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01" w:rsidRPr="006560F2" w:rsidRDefault="005B1D01" w:rsidP="00421008">
      <w:pPr>
        <w:spacing w:after="0" w:line="360" w:lineRule="auto"/>
        <w:jc w:val="center"/>
        <w:rPr>
          <w:rFonts w:ascii="Times New Roman" w:hAnsi="Times New Roman"/>
          <w:sz w:val="28"/>
          <w:szCs w:val="28"/>
        </w:rPr>
      </w:pPr>
      <w:r w:rsidRPr="006560F2">
        <w:rPr>
          <w:rFonts w:ascii="Times New Roman" w:hAnsi="Times New Roman"/>
          <w:sz w:val="28"/>
          <w:szCs w:val="28"/>
        </w:rPr>
        <w:t>Департамент физической культуры и спорта города Москвы</w:t>
      </w:r>
    </w:p>
    <w:p w:rsidR="005B1D01" w:rsidRPr="006560F2" w:rsidRDefault="005B1D01" w:rsidP="00421008">
      <w:pPr>
        <w:spacing w:after="0" w:line="360" w:lineRule="auto"/>
        <w:jc w:val="center"/>
        <w:rPr>
          <w:rFonts w:ascii="Times New Roman" w:hAnsi="Times New Roman"/>
          <w:sz w:val="28"/>
          <w:szCs w:val="28"/>
        </w:rPr>
      </w:pPr>
      <w:r w:rsidRPr="006560F2">
        <w:rPr>
          <w:rFonts w:ascii="Times New Roman" w:hAnsi="Times New Roman"/>
          <w:sz w:val="28"/>
          <w:szCs w:val="28"/>
        </w:rPr>
        <w:t>Государственное бюджетное профессиональное образовательное учреждение города Москвы Спортивно-педагогический колледж Департамента физической культуры и спорта города Москвы</w:t>
      </w: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8105C0" w:rsidP="00421008">
      <w:pPr>
        <w:spacing w:after="0" w:line="360" w:lineRule="auto"/>
        <w:jc w:val="center"/>
        <w:rPr>
          <w:rFonts w:ascii="Times New Roman" w:hAnsi="Times New Roman"/>
          <w:sz w:val="28"/>
          <w:szCs w:val="28"/>
        </w:rPr>
      </w:pPr>
      <w:r w:rsidRPr="006560F2">
        <w:rPr>
          <w:rFonts w:ascii="Times New Roman" w:hAnsi="Times New Roman"/>
          <w:b/>
          <w:sz w:val="28"/>
          <w:szCs w:val="28"/>
        </w:rPr>
        <w:t>Исмагилов Владислав Вачаганович</w:t>
      </w:r>
    </w:p>
    <w:p w:rsidR="005B1D01" w:rsidRPr="006560F2" w:rsidRDefault="005C5D62" w:rsidP="00421008">
      <w:pPr>
        <w:spacing w:after="0" w:line="360" w:lineRule="auto"/>
        <w:jc w:val="center"/>
        <w:rPr>
          <w:rFonts w:ascii="Times New Roman" w:hAnsi="Times New Roman"/>
          <w:sz w:val="28"/>
          <w:szCs w:val="28"/>
        </w:rPr>
      </w:pPr>
      <w:r w:rsidRPr="006560F2">
        <w:rPr>
          <w:rFonts w:ascii="Times New Roman" w:hAnsi="Times New Roman"/>
          <w:sz w:val="28"/>
          <w:szCs w:val="28"/>
        </w:rPr>
        <w:t>студент</w:t>
      </w:r>
      <w:r w:rsidR="008105C0" w:rsidRPr="006560F2">
        <w:rPr>
          <w:rFonts w:ascii="Times New Roman" w:hAnsi="Times New Roman"/>
          <w:sz w:val="28"/>
          <w:szCs w:val="28"/>
        </w:rPr>
        <w:t xml:space="preserve"> 4 – го курса 403</w:t>
      </w:r>
      <w:r w:rsidR="005B1D01" w:rsidRPr="006560F2">
        <w:rPr>
          <w:rFonts w:ascii="Times New Roman" w:hAnsi="Times New Roman"/>
          <w:sz w:val="28"/>
          <w:szCs w:val="28"/>
        </w:rPr>
        <w:t xml:space="preserve"> группы</w:t>
      </w: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8105C0" w:rsidP="00421008">
      <w:pPr>
        <w:spacing w:after="0" w:line="360" w:lineRule="auto"/>
        <w:jc w:val="center"/>
        <w:rPr>
          <w:rFonts w:ascii="Times New Roman" w:hAnsi="Times New Roman"/>
          <w:sz w:val="28"/>
          <w:szCs w:val="28"/>
        </w:rPr>
      </w:pPr>
      <w:r w:rsidRPr="006560F2">
        <w:rPr>
          <w:rFonts w:ascii="Times New Roman" w:hAnsi="Times New Roman"/>
          <w:b/>
          <w:sz w:val="28"/>
          <w:szCs w:val="28"/>
        </w:rPr>
        <w:t xml:space="preserve">Оценка функционального состояния опорно-двигательного аппарата у единоборцев с использованием АПК </w:t>
      </w:r>
      <w:r w:rsidR="005C5D62" w:rsidRPr="006560F2">
        <w:rPr>
          <w:rFonts w:ascii="Times New Roman" w:hAnsi="Times New Roman"/>
          <w:b/>
          <w:sz w:val="28"/>
          <w:szCs w:val="28"/>
        </w:rPr>
        <w:t>«</w:t>
      </w:r>
      <w:r w:rsidRPr="006560F2">
        <w:rPr>
          <w:rFonts w:ascii="Times New Roman" w:hAnsi="Times New Roman"/>
          <w:b/>
          <w:sz w:val="28"/>
          <w:szCs w:val="28"/>
        </w:rPr>
        <w:t>АМСАТ</w:t>
      </w:r>
      <w:r w:rsidR="005C5D62" w:rsidRPr="006560F2">
        <w:rPr>
          <w:rFonts w:ascii="Times New Roman" w:hAnsi="Times New Roman"/>
          <w:b/>
          <w:sz w:val="28"/>
          <w:szCs w:val="28"/>
        </w:rPr>
        <w:t>»</w:t>
      </w: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5B1D01" w:rsidP="00421008">
      <w:pPr>
        <w:spacing w:after="0" w:line="360" w:lineRule="auto"/>
        <w:jc w:val="center"/>
        <w:rPr>
          <w:rFonts w:ascii="Times New Roman" w:hAnsi="Times New Roman"/>
          <w:sz w:val="28"/>
          <w:szCs w:val="28"/>
        </w:rPr>
      </w:pPr>
      <w:r w:rsidRPr="006560F2">
        <w:rPr>
          <w:rFonts w:ascii="Times New Roman" w:hAnsi="Times New Roman"/>
          <w:sz w:val="28"/>
          <w:szCs w:val="28"/>
        </w:rPr>
        <w:t>Выпускная квалификационная работа по специальности</w:t>
      </w:r>
    </w:p>
    <w:p w:rsidR="005B1D01" w:rsidRPr="006560F2" w:rsidRDefault="005B1D01" w:rsidP="00421008">
      <w:pPr>
        <w:spacing w:after="0" w:line="360" w:lineRule="auto"/>
        <w:jc w:val="center"/>
        <w:rPr>
          <w:rFonts w:ascii="Times New Roman" w:hAnsi="Times New Roman"/>
          <w:b/>
          <w:sz w:val="28"/>
          <w:szCs w:val="28"/>
        </w:rPr>
      </w:pPr>
      <w:r w:rsidRPr="006560F2">
        <w:rPr>
          <w:rFonts w:ascii="Times New Roman" w:hAnsi="Times New Roman"/>
          <w:b/>
          <w:sz w:val="28"/>
          <w:szCs w:val="28"/>
        </w:rPr>
        <w:t>050141 – «Физическая культура»</w:t>
      </w:r>
    </w:p>
    <w:p w:rsidR="005B1D01" w:rsidRPr="006560F2" w:rsidRDefault="005B1D01" w:rsidP="00421008">
      <w:pPr>
        <w:spacing w:after="0" w:line="360" w:lineRule="auto"/>
        <w:jc w:val="center"/>
        <w:rPr>
          <w:rFonts w:ascii="Times New Roman" w:hAnsi="Times New Roman"/>
          <w:b/>
          <w:sz w:val="28"/>
          <w:szCs w:val="28"/>
        </w:rPr>
      </w:pPr>
      <w:r w:rsidRPr="006560F2">
        <w:rPr>
          <w:rFonts w:ascii="Times New Roman" w:hAnsi="Times New Roman"/>
          <w:b/>
          <w:sz w:val="28"/>
          <w:szCs w:val="28"/>
        </w:rPr>
        <w:t>(углубленный уровень среднего профессионального образования)</w:t>
      </w:r>
    </w:p>
    <w:p w:rsidR="005B1D01" w:rsidRPr="006560F2" w:rsidRDefault="005B1D01" w:rsidP="00421008">
      <w:pPr>
        <w:spacing w:after="0" w:line="360" w:lineRule="auto"/>
        <w:jc w:val="center"/>
        <w:rPr>
          <w:rFonts w:ascii="Times New Roman" w:hAnsi="Times New Roman"/>
          <w:b/>
          <w:sz w:val="28"/>
          <w:szCs w:val="28"/>
        </w:rPr>
      </w:pPr>
    </w:p>
    <w:p w:rsidR="005B1D01" w:rsidRPr="006560F2" w:rsidRDefault="005B1D01" w:rsidP="00421008">
      <w:pPr>
        <w:spacing w:after="0" w:line="360" w:lineRule="auto"/>
        <w:jc w:val="center"/>
        <w:rPr>
          <w:rFonts w:ascii="Times New Roman" w:hAnsi="Times New Roman"/>
          <w:b/>
          <w:sz w:val="28"/>
          <w:szCs w:val="28"/>
        </w:rPr>
      </w:pPr>
    </w:p>
    <w:p w:rsidR="005B1D01" w:rsidRPr="006560F2" w:rsidRDefault="005B1D01" w:rsidP="00421008">
      <w:pPr>
        <w:spacing w:after="0" w:line="360" w:lineRule="auto"/>
        <w:jc w:val="center"/>
        <w:rPr>
          <w:rFonts w:ascii="Times New Roman" w:hAnsi="Times New Roman"/>
          <w:sz w:val="28"/>
          <w:szCs w:val="28"/>
        </w:rPr>
      </w:pPr>
      <w:r w:rsidRPr="006560F2">
        <w:rPr>
          <w:rFonts w:ascii="Times New Roman" w:hAnsi="Times New Roman"/>
          <w:sz w:val="28"/>
          <w:szCs w:val="28"/>
        </w:rPr>
        <w:t xml:space="preserve">Квалификация – </w:t>
      </w:r>
      <w:r w:rsidR="002348EC" w:rsidRPr="006560F2">
        <w:rPr>
          <w:rFonts w:ascii="Times New Roman" w:hAnsi="Times New Roman"/>
          <w:sz w:val="28"/>
          <w:szCs w:val="28"/>
        </w:rPr>
        <w:t>педагог по физической культуре и спорту</w:t>
      </w: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5B1D01" w:rsidP="00421008">
      <w:pPr>
        <w:spacing w:after="0" w:line="360" w:lineRule="auto"/>
        <w:jc w:val="right"/>
        <w:rPr>
          <w:rFonts w:ascii="Times New Roman" w:hAnsi="Times New Roman"/>
          <w:sz w:val="28"/>
          <w:szCs w:val="28"/>
        </w:rPr>
      </w:pPr>
      <w:r w:rsidRPr="006560F2">
        <w:rPr>
          <w:rFonts w:ascii="Times New Roman" w:hAnsi="Times New Roman"/>
          <w:sz w:val="28"/>
          <w:szCs w:val="28"/>
        </w:rPr>
        <w:t>Научный руководитель:</w:t>
      </w:r>
    </w:p>
    <w:p w:rsidR="005B1D01" w:rsidRPr="006560F2" w:rsidRDefault="00707A36" w:rsidP="00421008">
      <w:pPr>
        <w:spacing w:after="0" w:line="360" w:lineRule="auto"/>
        <w:jc w:val="right"/>
        <w:rPr>
          <w:rFonts w:ascii="Times New Roman" w:hAnsi="Times New Roman"/>
          <w:sz w:val="28"/>
          <w:szCs w:val="28"/>
        </w:rPr>
      </w:pPr>
      <w:r w:rsidRPr="006560F2">
        <w:rPr>
          <w:rFonts w:ascii="Times New Roman" w:hAnsi="Times New Roman"/>
          <w:sz w:val="28"/>
          <w:szCs w:val="28"/>
        </w:rPr>
        <w:t>к.м.н. Шандыбина В.В.</w:t>
      </w: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5B1D01" w:rsidP="00421008">
      <w:pPr>
        <w:spacing w:after="0" w:line="360" w:lineRule="auto"/>
        <w:jc w:val="center"/>
        <w:rPr>
          <w:rFonts w:ascii="Times New Roman" w:hAnsi="Times New Roman"/>
          <w:sz w:val="28"/>
          <w:szCs w:val="28"/>
        </w:rPr>
      </w:pPr>
    </w:p>
    <w:p w:rsidR="005B1D01" w:rsidRPr="006560F2" w:rsidRDefault="005B1D01" w:rsidP="006560F2">
      <w:pPr>
        <w:spacing w:after="0" w:line="360" w:lineRule="auto"/>
        <w:jc w:val="both"/>
        <w:rPr>
          <w:rFonts w:ascii="Times New Roman" w:hAnsi="Times New Roman"/>
          <w:sz w:val="28"/>
          <w:szCs w:val="28"/>
        </w:rPr>
      </w:pPr>
    </w:p>
    <w:p w:rsidR="005B1D01" w:rsidRPr="006560F2" w:rsidRDefault="008105C0" w:rsidP="00CD4A9C">
      <w:pPr>
        <w:spacing w:after="0" w:line="360" w:lineRule="auto"/>
        <w:jc w:val="center"/>
        <w:rPr>
          <w:rFonts w:ascii="Times New Roman" w:hAnsi="Times New Roman"/>
          <w:sz w:val="28"/>
          <w:szCs w:val="28"/>
        </w:rPr>
      </w:pPr>
      <w:r w:rsidRPr="006560F2">
        <w:rPr>
          <w:rFonts w:ascii="Times New Roman" w:hAnsi="Times New Roman"/>
          <w:sz w:val="28"/>
          <w:szCs w:val="28"/>
        </w:rPr>
        <w:t>Москва, 2016</w:t>
      </w:r>
    </w:p>
    <w:p w:rsidR="00937502" w:rsidRPr="006560F2" w:rsidRDefault="00937502" w:rsidP="006560F2">
      <w:pPr>
        <w:jc w:val="both"/>
        <w:rPr>
          <w:rFonts w:ascii="Times New Roman" w:hAnsi="Times New Roman"/>
          <w:b/>
          <w:sz w:val="28"/>
          <w:szCs w:val="28"/>
        </w:rPr>
      </w:pPr>
      <w:r w:rsidRPr="006560F2">
        <w:rPr>
          <w:rFonts w:ascii="Times New Roman" w:hAnsi="Times New Roman"/>
          <w:b/>
          <w:sz w:val="28"/>
          <w:szCs w:val="28"/>
        </w:rPr>
        <w:br w:type="page"/>
      </w:r>
    </w:p>
    <w:p w:rsidR="005B1D01" w:rsidRDefault="005B1D01" w:rsidP="00421008">
      <w:pPr>
        <w:spacing w:after="0" w:line="360" w:lineRule="auto"/>
        <w:jc w:val="center"/>
        <w:rPr>
          <w:rFonts w:ascii="Times New Roman" w:hAnsi="Times New Roman"/>
          <w:b/>
          <w:color w:val="000000" w:themeColor="text1"/>
          <w:sz w:val="28"/>
          <w:szCs w:val="28"/>
        </w:rPr>
      </w:pPr>
      <w:r w:rsidRPr="006560F2">
        <w:rPr>
          <w:rFonts w:ascii="Times New Roman" w:hAnsi="Times New Roman"/>
          <w:b/>
          <w:color w:val="000000" w:themeColor="text1"/>
          <w:sz w:val="28"/>
          <w:szCs w:val="28"/>
        </w:rPr>
        <w:lastRenderedPageBreak/>
        <w:t>Введение</w:t>
      </w:r>
    </w:p>
    <w:p w:rsidR="00421008" w:rsidRPr="006560F2" w:rsidRDefault="00421008" w:rsidP="00421008">
      <w:pPr>
        <w:spacing w:after="0" w:line="360" w:lineRule="auto"/>
        <w:jc w:val="center"/>
        <w:rPr>
          <w:rFonts w:ascii="Times New Roman" w:hAnsi="Times New Roman"/>
          <w:b/>
          <w:color w:val="000000" w:themeColor="text1"/>
          <w:sz w:val="28"/>
          <w:szCs w:val="28"/>
        </w:rPr>
      </w:pPr>
    </w:p>
    <w:p w:rsidR="00365289" w:rsidRPr="006560F2" w:rsidRDefault="0071541B" w:rsidP="006560F2">
      <w:pPr>
        <w:pStyle w:val="a8"/>
        <w:shd w:val="clear" w:color="auto" w:fill="FFFFFF"/>
        <w:spacing w:before="0" w:beforeAutospacing="0" w:after="0" w:afterAutospacing="0" w:line="360" w:lineRule="auto"/>
        <w:ind w:firstLine="709"/>
        <w:jc w:val="both"/>
        <w:rPr>
          <w:color w:val="000000"/>
          <w:sz w:val="28"/>
          <w:szCs w:val="28"/>
        </w:rPr>
      </w:pPr>
      <w:r w:rsidRPr="006560F2">
        <w:rPr>
          <w:b/>
          <w:color w:val="000000" w:themeColor="text1"/>
          <w:sz w:val="28"/>
          <w:szCs w:val="28"/>
        </w:rPr>
        <w:t>Актуальность</w:t>
      </w:r>
      <w:r w:rsidR="00177BB8" w:rsidRPr="00177BB8">
        <w:rPr>
          <w:b/>
          <w:color w:val="000000" w:themeColor="text1"/>
          <w:sz w:val="28"/>
          <w:szCs w:val="28"/>
        </w:rPr>
        <w:t xml:space="preserve"> </w:t>
      </w:r>
      <w:r w:rsidR="00177BB8">
        <w:rPr>
          <w:b/>
          <w:color w:val="000000" w:themeColor="text1"/>
          <w:sz w:val="28"/>
          <w:szCs w:val="28"/>
        </w:rPr>
        <w:t>работы</w:t>
      </w:r>
      <w:r w:rsidRPr="006560F2">
        <w:rPr>
          <w:color w:val="000000" w:themeColor="text1"/>
          <w:sz w:val="28"/>
          <w:szCs w:val="28"/>
        </w:rPr>
        <w:t>.</w:t>
      </w:r>
      <w:r w:rsidR="00575155" w:rsidRPr="006560F2">
        <w:rPr>
          <w:color w:val="000000" w:themeColor="text1"/>
          <w:sz w:val="28"/>
          <w:szCs w:val="28"/>
        </w:rPr>
        <w:t xml:space="preserve"> </w:t>
      </w:r>
      <w:r w:rsidR="00365289" w:rsidRPr="006560F2">
        <w:rPr>
          <w:color w:val="000000"/>
          <w:sz w:val="28"/>
          <w:szCs w:val="28"/>
        </w:rPr>
        <w:t>Одна из в</w:t>
      </w:r>
      <w:r w:rsidR="00A878E4">
        <w:rPr>
          <w:color w:val="000000"/>
          <w:sz w:val="28"/>
          <w:szCs w:val="28"/>
        </w:rPr>
        <w:t>ажнейших задач физического восп</w:t>
      </w:r>
      <w:r w:rsidR="00365289" w:rsidRPr="006560F2">
        <w:rPr>
          <w:color w:val="000000"/>
          <w:sz w:val="28"/>
          <w:szCs w:val="28"/>
        </w:rPr>
        <w:t xml:space="preserve">тания - формирование осанки, предупреждение ее патологических изменений. </w:t>
      </w:r>
    </w:p>
    <w:p w:rsidR="00365289" w:rsidRPr="006560F2" w:rsidRDefault="00365289" w:rsidP="006560F2">
      <w:pPr>
        <w:pStyle w:val="a8"/>
        <w:shd w:val="clear" w:color="auto" w:fill="FFFFFF"/>
        <w:spacing w:before="0" w:beforeAutospacing="0" w:after="0" w:afterAutospacing="0" w:line="360" w:lineRule="auto"/>
        <w:ind w:firstLine="709"/>
        <w:jc w:val="both"/>
        <w:rPr>
          <w:color w:val="000000"/>
          <w:sz w:val="28"/>
          <w:szCs w:val="28"/>
        </w:rPr>
      </w:pPr>
      <w:r w:rsidRPr="006560F2">
        <w:rPr>
          <w:color w:val="000000"/>
          <w:sz w:val="28"/>
          <w:szCs w:val="28"/>
        </w:rPr>
        <w:t>Правильная осанка важна не только с эстетической точки зрения, но и с физиологической: создавая наилучшие условия для деятельности всего организма, она обеспечивает правильное положение и нормальную деятельность внутренних органов, способствует наименьшей затрате энергии, что значительно повышает работоспособность. Нормальная осанка служит показателем здоровья и гармоничного физического развития</w:t>
      </w:r>
      <w:r w:rsidR="00C80BEE" w:rsidRPr="006560F2">
        <w:rPr>
          <w:color w:val="000000"/>
          <w:sz w:val="28"/>
          <w:szCs w:val="28"/>
        </w:rPr>
        <w:t>.</w:t>
      </w:r>
      <w:r w:rsidRPr="006560F2">
        <w:rPr>
          <w:color w:val="000000"/>
          <w:sz w:val="28"/>
          <w:szCs w:val="28"/>
        </w:rPr>
        <w:t xml:space="preserve"> </w:t>
      </w:r>
    </w:p>
    <w:p w:rsidR="00ED42EB" w:rsidRPr="006560F2" w:rsidRDefault="00ED42EB" w:rsidP="006560F2">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560F2">
        <w:rPr>
          <w:rFonts w:ascii="Times New Roman" w:eastAsia="Times New Roman" w:hAnsi="Times New Roman"/>
          <w:color w:val="333333"/>
          <w:sz w:val="28"/>
          <w:szCs w:val="28"/>
          <w:lang w:eastAsia="ru-RU"/>
        </w:rPr>
        <w:t xml:space="preserve">Многочисленными исследованиями доказано, что при функциональных нарушениях осанки отмечается нарушение различных функций организма (дыхания, пищеварения, зрения), повышена утомляемость, снижается работоспособность, т.е. проявляются признаки нарушения состояния здоровья </w:t>
      </w:r>
      <w:r w:rsidR="00C80BEE" w:rsidRPr="006560F2">
        <w:rPr>
          <w:rFonts w:ascii="Times New Roman" w:hAnsi="Times New Roman"/>
          <w:color w:val="000000"/>
          <w:sz w:val="28"/>
          <w:szCs w:val="28"/>
        </w:rPr>
        <w:t>[1].</w:t>
      </w:r>
    </w:p>
    <w:p w:rsidR="00ED42EB" w:rsidRPr="006560F2" w:rsidRDefault="00ED42EB" w:rsidP="006560F2">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560F2">
        <w:rPr>
          <w:rFonts w:ascii="Times New Roman" w:eastAsia="Times New Roman" w:hAnsi="Times New Roman"/>
          <w:color w:val="333333"/>
          <w:sz w:val="28"/>
          <w:szCs w:val="28"/>
          <w:lang w:eastAsia="ru-RU"/>
        </w:rPr>
        <w:t xml:space="preserve">Нарушения осанки могут, прогрессируя, переходить в деформирующие дорсопатии - синдромы в области туловища и конечностей связанные с дегенеративными заболеваниями позвоночника. Так, "сколиотическая осанка", прогрессируя, может переходить в сколиоз </w:t>
      </w:r>
      <w:r w:rsidR="00765E5A" w:rsidRPr="006560F2">
        <w:rPr>
          <w:rFonts w:ascii="Times New Roman" w:eastAsia="Times New Roman" w:hAnsi="Times New Roman"/>
          <w:color w:val="333333"/>
          <w:sz w:val="28"/>
          <w:szCs w:val="28"/>
          <w:lang w:eastAsia="ru-RU"/>
        </w:rPr>
        <w:t>[6</w:t>
      </w:r>
      <w:r w:rsidRPr="006560F2">
        <w:rPr>
          <w:rFonts w:ascii="Times New Roman" w:eastAsia="Times New Roman" w:hAnsi="Times New Roman"/>
          <w:color w:val="333333"/>
          <w:sz w:val="28"/>
          <w:szCs w:val="28"/>
          <w:lang w:eastAsia="ru-RU"/>
        </w:rPr>
        <w:t>].</w:t>
      </w:r>
    </w:p>
    <w:p w:rsidR="00365289" w:rsidRPr="006560F2" w:rsidRDefault="00365289" w:rsidP="006560F2">
      <w:pPr>
        <w:pStyle w:val="a8"/>
        <w:shd w:val="clear" w:color="auto" w:fill="FFFFFF"/>
        <w:spacing w:before="0" w:beforeAutospacing="0" w:after="0" w:afterAutospacing="0" w:line="360" w:lineRule="auto"/>
        <w:ind w:firstLine="709"/>
        <w:jc w:val="both"/>
        <w:rPr>
          <w:color w:val="000000"/>
          <w:sz w:val="28"/>
          <w:szCs w:val="28"/>
        </w:rPr>
      </w:pPr>
      <w:r w:rsidRPr="006560F2">
        <w:rPr>
          <w:color w:val="000000"/>
          <w:sz w:val="28"/>
          <w:szCs w:val="28"/>
        </w:rPr>
        <w:t>Осанка имеет нестабильный характер, она может улучшаться или ухудшаться (например, количество нарушений возрастает в период полового со</w:t>
      </w:r>
      <w:r w:rsidR="000D30D5" w:rsidRPr="006560F2">
        <w:rPr>
          <w:color w:val="000000"/>
          <w:sz w:val="28"/>
          <w:szCs w:val="28"/>
        </w:rPr>
        <w:t>зревания</w:t>
      </w:r>
      <w:r w:rsidRPr="006560F2">
        <w:rPr>
          <w:color w:val="000000"/>
          <w:sz w:val="28"/>
          <w:szCs w:val="28"/>
        </w:rPr>
        <w:t>). Нарушения осанки оказывают отрицательное влияние на жизнедеятельность организма, функционирование важнейших органов и систем. По да</w:t>
      </w:r>
      <w:r w:rsidR="0002487B" w:rsidRPr="006560F2">
        <w:rPr>
          <w:color w:val="000000"/>
          <w:sz w:val="28"/>
          <w:szCs w:val="28"/>
        </w:rPr>
        <w:t xml:space="preserve">нным литературы, </w:t>
      </w:r>
      <w:r w:rsidRPr="006560F2">
        <w:rPr>
          <w:color w:val="000000"/>
          <w:sz w:val="28"/>
          <w:szCs w:val="28"/>
        </w:rPr>
        <w:t>распространен</w:t>
      </w:r>
      <w:r w:rsidR="0002487B" w:rsidRPr="006560F2">
        <w:rPr>
          <w:color w:val="000000"/>
          <w:sz w:val="28"/>
          <w:szCs w:val="28"/>
        </w:rPr>
        <w:t>ность</w:t>
      </w:r>
      <w:r w:rsidRPr="006560F2">
        <w:rPr>
          <w:color w:val="000000"/>
          <w:sz w:val="28"/>
          <w:szCs w:val="28"/>
        </w:rPr>
        <w:t xml:space="preserve"> нарушений такова: осанка у 30 - 90% детей и подростков не соответствует норме</w:t>
      </w:r>
      <w:r w:rsidR="005D2A7A" w:rsidRPr="006560F2">
        <w:rPr>
          <w:color w:val="000000"/>
          <w:sz w:val="28"/>
          <w:szCs w:val="28"/>
        </w:rPr>
        <w:t xml:space="preserve">. </w:t>
      </w:r>
      <w:r w:rsidRPr="006560F2">
        <w:rPr>
          <w:color w:val="000000"/>
          <w:sz w:val="28"/>
          <w:szCs w:val="28"/>
        </w:rPr>
        <w:t>Основная причина - ограниченность в движениях (длительное вынужденное положение за партой), совпадающая с периодом активного рос</w:t>
      </w:r>
      <w:r w:rsidR="000207E5" w:rsidRPr="006560F2">
        <w:rPr>
          <w:color w:val="000000"/>
          <w:sz w:val="28"/>
          <w:szCs w:val="28"/>
        </w:rPr>
        <w:t xml:space="preserve">та </w:t>
      </w:r>
      <w:r w:rsidR="005D2A7A" w:rsidRPr="006560F2">
        <w:rPr>
          <w:color w:val="000000"/>
          <w:sz w:val="28"/>
          <w:szCs w:val="28"/>
        </w:rPr>
        <w:t>[1</w:t>
      </w:r>
      <w:r w:rsidRPr="006560F2">
        <w:rPr>
          <w:color w:val="000000"/>
          <w:sz w:val="28"/>
          <w:szCs w:val="28"/>
        </w:rPr>
        <w:t>].</w:t>
      </w:r>
    </w:p>
    <w:p w:rsidR="00823C0D" w:rsidRPr="006560F2" w:rsidRDefault="00823C0D" w:rsidP="006560F2">
      <w:pPr>
        <w:spacing w:after="0" w:line="360" w:lineRule="auto"/>
        <w:ind w:firstLine="567"/>
        <w:jc w:val="both"/>
        <w:rPr>
          <w:rFonts w:ascii="Times New Roman" w:hAnsi="Times New Roman"/>
          <w:color w:val="000000"/>
          <w:sz w:val="28"/>
          <w:szCs w:val="28"/>
        </w:rPr>
      </w:pPr>
      <w:r w:rsidRPr="006560F2">
        <w:rPr>
          <w:rFonts w:ascii="Times New Roman" w:hAnsi="Times New Roman"/>
          <w:color w:val="000000"/>
          <w:sz w:val="28"/>
          <w:szCs w:val="28"/>
        </w:rPr>
        <w:lastRenderedPageBreak/>
        <w:t>Одной из наиболее весомых причин нарушения осанки являются интенсивные физические нагрузки, присущие современному спорту. Особенно неблагоприятно это сказывается в пубертатный период, когда и происходит формирование и рост</w:t>
      </w:r>
      <w:r w:rsidR="005D2A7A" w:rsidRPr="006560F2">
        <w:rPr>
          <w:rFonts w:ascii="Times New Roman" w:hAnsi="Times New Roman"/>
          <w:color w:val="000000"/>
          <w:sz w:val="28"/>
          <w:szCs w:val="28"/>
        </w:rPr>
        <w:t xml:space="preserve"> опорно-двигательного аппарата.</w:t>
      </w:r>
    </w:p>
    <w:p w:rsidR="00176C4C" w:rsidRPr="006560F2" w:rsidRDefault="00176C4C" w:rsidP="006560F2">
      <w:pPr>
        <w:pStyle w:val="a8"/>
        <w:spacing w:before="0" w:beforeAutospacing="0" w:after="0" w:afterAutospacing="0" w:line="360" w:lineRule="auto"/>
        <w:ind w:firstLine="709"/>
        <w:jc w:val="both"/>
        <w:rPr>
          <w:color w:val="000000"/>
          <w:sz w:val="28"/>
          <w:szCs w:val="28"/>
        </w:rPr>
      </w:pPr>
      <w:r w:rsidRPr="006560F2">
        <w:rPr>
          <w:color w:val="000000"/>
          <w:sz w:val="28"/>
          <w:szCs w:val="28"/>
        </w:rPr>
        <w:t>Популярность единоборств внесла существенные коррективы в организацию учебно-тренировочного процесса. Наблюдается общая тенденция к увеличению тренировочных и соревновательных нагрузок, интенсификация подготовки, что приводит к высоким нагрузкам на опорно-двигательный аппарат [8]. Нарушения соотношения нагрузки и отдыха опорно-двигательного аппарата приводят к относительной слабости и дальнейшей микротравматизации. В результате возникают специфические отклонения в формировании осанки и, при условии несвоевременной диагностики и коррекции, приводят к серьезным заболеваниям опорно-двигательного аппарата</w:t>
      </w:r>
      <w:r w:rsidR="001C4074" w:rsidRPr="006560F2">
        <w:rPr>
          <w:color w:val="000000"/>
          <w:sz w:val="28"/>
          <w:szCs w:val="28"/>
        </w:rPr>
        <w:t>.</w:t>
      </w:r>
      <w:r w:rsidRPr="006560F2">
        <w:rPr>
          <w:color w:val="000000"/>
          <w:sz w:val="28"/>
          <w:szCs w:val="28"/>
        </w:rPr>
        <w:t xml:space="preserve"> </w:t>
      </w:r>
    </w:p>
    <w:p w:rsidR="00176C4C" w:rsidRPr="006560F2" w:rsidRDefault="00176C4C" w:rsidP="006560F2">
      <w:pPr>
        <w:pStyle w:val="a8"/>
        <w:spacing w:before="0" w:beforeAutospacing="0" w:after="0" w:afterAutospacing="0" w:line="360" w:lineRule="auto"/>
        <w:ind w:firstLine="709"/>
        <w:jc w:val="both"/>
        <w:rPr>
          <w:color w:val="000000"/>
          <w:sz w:val="28"/>
          <w:szCs w:val="28"/>
        </w:rPr>
      </w:pPr>
      <w:r w:rsidRPr="006560F2">
        <w:rPr>
          <w:color w:val="000000"/>
          <w:sz w:val="28"/>
          <w:szCs w:val="28"/>
        </w:rPr>
        <w:t xml:space="preserve">Исследования показали, что заболевания позвоночника у спортсменов составляют от 10 до 15% всех случаев патологий опорно-двигательного аппарата, к которым относятся: сколиоз, кифоз, остеохондроз, деформирующий артроз суставов позвоночника, надрывы суставно-мышечного аппарата </w:t>
      </w:r>
      <w:r w:rsidR="001C4074" w:rsidRPr="006560F2">
        <w:rPr>
          <w:color w:val="000000"/>
          <w:sz w:val="28"/>
          <w:szCs w:val="28"/>
        </w:rPr>
        <w:t>[2].</w:t>
      </w:r>
    </w:p>
    <w:p w:rsidR="00176C4C" w:rsidRPr="006560F2" w:rsidRDefault="00176C4C" w:rsidP="006560F2">
      <w:pPr>
        <w:pStyle w:val="a8"/>
        <w:spacing w:before="0" w:beforeAutospacing="0" w:after="0" w:afterAutospacing="0" w:line="360" w:lineRule="auto"/>
        <w:ind w:firstLine="709"/>
        <w:jc w:val="both"/>
        <w:rPr>
          <w:color w:val="000000"/>
          <w:sz w:val="28"/>
          <w:szCs w:val="28"/>
        </w:rPr>
      </w:pPr>
      <w:r w:rsidRPr="006560F2">
        <w:rPr>
          <w:color w:val="000000"/>
          <w:sz w:val="28"/>
          <w:szCs w:val="28"/>
        </w:rPr>
        <w:t xml:space="preserve">Анализ литературных источников и результатов практических исследований говорит о необходимости усовершенствования системы медико-педагогического контроля за развитием и изменением в работе опорно-двигательного аппарате с последующей разработкой технологий, направленных на коррекцию существующих нарушений. </w:t>
      </w:r>
    </w:p>
    <w:p w:rsidR="00575155" w:rsidRPr="006560F2" w:rsidRDefault="00575155" w:rsidP="006560F2">
      <w:pPr>
        <w:spacing w:after="0" w:line="360" w:lineRule="auto"/>
        <w:ind w:firstLine="567"/>
        <w:jc w:val="both"/>
        <w:rPr>
          <w:rFonts w:ascii="Times New Roman" w:hAnsi="Times New Roman"/>
          <w:color w:val="000000" w:themeColor="text1"/>
          <w:sz w:val="28"/>
          <w:szCs w:val="28"/>
        </w:rPr>
      </w:pPr>
      <w:r w:rsidRPr="006560F2">
        <w:rPr>
          <w:rFonts w:ascii="Times New Roman" w:hAnsi="Times New Roman"/>
          <w:b/>
          <w:color w:val="000000" w:themeColor="text1"/>
          <w:sz w:val="28"/>
          <w:szCs w:val="28"/>
        </w:rPr>
        <w:t>Цель исследовани</w:t>
      </w:r>
      <w:r w:rsidR="00186D26" w:rsidRPr="006560F2">
        <w:rPr>
          <w:rFonts w:ascii="Times New Roman" w:hAnsi="Times New Roman"/>
          <w:b/>
          <w:color w:val="000000" w:themeColor="text1"/>
          <w:sz w:val="28"/>
          <w:szCs w:val="28"/>
        </w:rPr>
        <w:t>я</w:t>
      </w:r>
      <w:r w:rsidR="000B724E" w:rsidRPr="006560F2">
        <w:rPr>
          <w:rFonts w:ascii="Times New Roman" w:hAnsi="Times New Roman"/>
          <w:color w:val="000000" w:themeColor="text1"/>
          <w:sz w:val="28"/>
          <w:szCs w:val="28"/>
        </w:rPr>
        <w:t>:</w:t>
      </w:r>
      <w:r w:rsidRPr="006560F2">
        <w:rPr>
          <w:rFonts w:ascii="Times New Roman" w:hAnsi="Times New Roman"/>
          <w:color w:val="000000" w:themeColor="text1"/>
          <w:sz w:val="28"/>
          <w:szCs w:val="28"/>
        </w:rPr>
        <w:t xml:space="preserve"> </w:t>
      </w:r>
      <w:r w:rsidR="00AA1087">
        <w:rPr>
          <w:rFonts w:ascii="Times New Roman" w:hAnsi="Times New Roman"/>
          <w:sz w:val="28"/>
          <w:szCs w:val="28"/>
        </w:rPr>
        <w:t>оценить функциональное состояние</w:t>
      </w:r>
      <w:r w:rsidR="00AA1087" w:rsidRPr="00C70635">
        <w:rPr>
          <w:rFonts w:ascii="Times New Roman" w:hAnsi="Times New Roman"/>
          <w:sz w:val="28"/>
          <w:szCs w:val="28"/>
        </w:rPr>
        <w:t xml:space="preserve"> </w:t>
      </w:r>
      <w:r w:rsidR="00AA1087">
        <w:rPr>
          <w:rFonts w:ascii="Times New Roman" w:hAnsi="Times New Roman"/>
          <w:sz w:val="28"/>
          <w:szCs w:val="28"/>
        </w:rPr>
        <w:t xml:space="preserve">опорно-двигательного аппарата </w:t>
      </w:r>
      <w:r w:rsidR="00DB1371">
        <w:rPr>
          <w:rFonts w:ascii="Times New Roman" w:hAnsi="Times New Roman"/>
          <w:sz w:val="28"/>
          <w:szCs w:val="28"/>
        </w:rPr>
        <w:t>студентов-единоборцев 4-го курса СПК Москомспорта</w:t>
      </w:r>
      <w:r w:rsidR="00AA1087">
        <w:rPr>
          <w:rFonts w:ascii="Times New Roman" w:hAnsi="Times New Roman"/>
          <w:sz w:val="28"/>
          <w:szCs w:val="28"/>
        </w:rPr>
        <w:t xml:space="preserve"> </w:t>
      </w:r>
      <w:r w:rsidR="00AA1087" w:rsidRPr="00925460">
        <w:rPr>
          <w:rFonts w:ascii="Times New Roman" w:hAnsi="Times New Roman"/>
          <w:sz w:val="28"/>
          <w:szCs w:val="28"/>
        </w:rPr>
        <w:t>на учебно-тренировочных занятиях</w:t>
      </w:r>
      <w:r w:rsidR="00AA1087" w:rsidRPr="00C70635">
        <w:rPr>
          <w:rFonts w:ascii="Times New Roman" w:hAnsi="Times New Roman"/>
          <w:b/>
          <w:sz w:val="28"/>
          <w:szCs w:val="28"/>
        </w:rPr>
        <w:t xml:space="preserve"> </w:t>
      </w:r>
      <w:r w:rsidR="00AA1087" w:rsidRPr="00925460">
        <w:rPr>
          <w:rFonts w:ascii="Times New Roman" w:hAnsi="Times New Roman"/>
          <w:sz w:val="28"/>
          <w:szCs w:val="28"/>
        </w:rPr>
        <w:t>с помощью АПК «АМСАТ».</w:t>
      </w:r>
    </w:p>
    <w:p w:rsidR="005B1D01" w:rsidRPr="006560F2" w:rsidRDefault="005B1D01" w:rsidP="006560F2">
      <w:pPr>
        <w:spacing w:after="0" w:line="360" w:lineRule="auto"/>
        <w:ind w:firstLine="567"/>
        <w:jc w:val="both"/>
        <w:rPr>
          <w:rFonts w:ascii="Times New Roman" w:hAnsi="Times New Roman"/>
          <w:color w:val="000000" w:themeColor="text1"/>
          <w:sz w:val="28"/>
          <w:szCs w:val="28"/>
        </w:rPr>
      </w:pPr>
      <w:r w:rsidRPr="006560F2">
        <w:rPr>
          <w:rFonts w:ascii="Times New Roman" w:hAnsi="Times New Roman"/>
          <w:b/>
          <w:color w:val="000000" w:themeColor="text1"/>
          <w:sz w:val="28"/>
          <w:szCs w:val="28"/>
        </w:rPr>
        <w:lastRenderedPageBreak/>
        <w:t>Объект исследования</w:t>
      </w:r>
      <w:r w:rsidRPr="006560F2">
        <w:rPr>
          <w:rFonts w:ascii="Times New Roman" w:hAnsi="Times New Roman"/>
          <w:color w:val="000000" w:themeColor="text1"/>
          <w:sz w:val="28"/>
          <w:szCs w:val="28"/>
        </w:rPr>
        <w:t xml:space="preserve"> – </w:t>
      </w:r>
      <w:r w:rsidR="00AA1087">
        <w:rPr>
          <w:rFonts w:ascii="Times New Roman" w:hAnsi="Times New Roman"/>
          <w:sz w:val="28"/>
          <w:szCs w:val="28"/>
        </w:rPr>
        <w:t>функциональное состояние</w:t>
      </w:r>
      <w:r w:rsidR="00AA1087" w:rsidRPr="00C70635">
        <w:rPr>
          <w:rFonts w:ascii="Times New Roman" w:hAnsi="Times New Roman"/>
          <w:sz w:val="28"/>
          <w:szCs w:val="28"/>
        </w:rPr>
        <w:t xml:space="preserve"> </w:t>
      </w:r>
      <w:r w:rsidR="00AA1087">
        <w:rPr>
          <w:rFonts w:ascii="Times New Roman" w:hAnsi="Times New Roman"/>
          <w:sz w:val="28"/>
          <w:szCs w:val="28"/>
        </w:rPr>
        <w:t xml:space="preserve">опорно-двигательного аппарата </w:t>
      </w:r>
      <w:r w:rsidR="00AA1087" w:rsidRPr="00C70635">
        <w:rPr>
          <w:rFonts w:ascii="Times New Roman" w:hAnsi="Times New Roman"/>
          <w:sz w:val="28"/>
          <w:szCs w:val="28"/>
        </w:rPr>
        <w:t>единобор</w:t>
      </w:r>
      <w:r w:rsidR="00AA1087">
        <w:rPr>
          <w:rFonts w:ascii="Times New Roman" w:hAnsi="Times New Roman"/>
          <w:sz w:val="28"/>
          <w:szCs w:val="28"/>
        </w:rPr>
        <w:t>цев.</w:t>
      </w:r>
      <w:r w:rsidR="00F14520" w:rsidRPr="006560F2">
        <w:rPr>
          <w:rFonts w:ascii="Times New Roman" w:hAnsi="Times New Roman"/>
          <w:color w:val="000000" w:themeColor="text1"/>
          <w:sz w:val="28"/>
          <w:szCs w:val="28"/>
        </w:rPr>
        <w:t xml:space="preserve"> </w:t>
      </w:r>
    </w:p>
    <w:p w:rsidR="005B1D01" w:rsidRPr="006560F2" w:rsidRDefault="005B1D01" w:rsidP="006560F2">
      <w:pPr>
        <w:spacing w:after="0" w:line="360" w:lineRule="auto"/>
        <w:ind w:firstLine="567"/>
        <w:jc w:val="both"/>
        <w:rPr>
          <w:rFonts w:ascii="Times New Roman" w:hAnsi="Times New Roman"/>
          <w:color w:val="000000" w:themeColor="text1"/>
          <w:sz w:val="28"/>
          <w:szCs w:val="28"/>
        </w:rPr>
      </w:pPr>
      <w:r w:rsidRPr="006560F2">
        <w:rPr>
          <w:rFonts w:ascii="Times New Roman" w:hAnsi="Times New Roman"/>
          <w:b/>
          <w:color w:val="000000" w:themeColor="text1"/>
          <w:sz w:val="28"/>
          <w:szCs w:val="28"/>
        </w:rPr>
        <w:t>Предмет исследования</w:t>
      </w:r>
      <w:r w:rsidRPr="006560F2">
        <w:rPr>
          <w:rFonts w:ascii="Times New Roman" w:hAnsi="Times New Roman"/>
          <w:color w:val="000000" w:themeColor="text1"/>
          <w:sz w:val="28"/>
          <w:szCs w:val="28"/>
        </w:rPr>
        <w:t xml:space="preserve"> –</w:t>
      </w:r>
      <w:r w:rsidR="00FC2A54" w:rsidRPr="006560F2">
        <w:rPr>
          <w:rFonts w:ascii="Times New Roman" w:hAnsi="Times New Roman"/>
          <w:color w:val="000000" w:themeColor="text1"/>
          <w:sz w:val="28"/>
          <w:szCs w:val="28"/>
        </w:rPr>
        <w:t xml:space="preserve"> </w:t>
      </w:r>
      <w:r w:rsidR="00AA1087">
        <w:rPr>
          <w:rFonts w:ascii="Times New Roman" w:hAnsi="Times New Roman"/>
          <w:sz w:val="28"/>
          <w:szCs w:val="28"/>
        </w:rPr>
        <w:t>функциональное состояние</w:t>
      </w:r>
      <w:r w:rsidR="00AA1087" w:rsidRPr="00C70635">
        <w:rPr>
          <w:rFonts w:ascii="Times New Roman" w:hAnsi="Times New Roman"/>
          <w:sz w:val="28"/>
          <w:szCs w:val="28"/>
        </w:rPr>
        <w:t xml:space="preserve"> </w:t>
      </w:r>
      <w:r w:rsidR="00AA1087">
        <w:rPr>
          <w:rFonts w:ascii="Times New Roman" w:hAnsi="Times New Roman"/>
          <w:sz w:val="28"/>
          <w:szCs w:val="28"/>
        </w:rPr>
        <w:t xml:space="preserve">опорно-двигательного аппарата </w:t>
      </w:r>
      <w:r w:rsidR="00AA1087" w:rsidRPr="00C70635">
        <w:rPr>
          <w:rFonts w:ascii="Times New Roman" w:hAnsi="Times New Roman"/>
          <w:sz w:val="28"/>
          <w:szCs w:val="28"/>
        </w:rPr>
        <w:t>единобор</w:t>
      </w:r>
      <w:r w:rsidR="00AA1087">
        <w:rPr>
          <w:rFonts w:ascii="Times New Roman" w:hAnsi="Times New Roman"/>
          <w:sz w:val="28"/>
          <w:szCs w:val="28"/>
        </w:rPr>
        <w:t>цев студентов 4-го курса Спортивно-педагогического колледжа Москомспорта.</w:t>
      </w:r>
    </w:p>
    <w:p w:rsidR="005B1D01" w:rsidRDefault="005B1D01" w:rsidP="006560F2">
      <w:pPr>
        <w:spacing w:after="0" w:line="360" w:lineRule="auto"/>
        <w:ind w:firstLine="567"/>
        <w:jc w:val="both"/>
        <w:rPr>
          <w:rFonts w:ascii="Times New Roman" w:hAnsi="Times New Roman"/>
          <w:color w:val="000000" w:themeColor="text1"/>
          <w:sz w:val="28"/>
          <w:szCs w:val="28"/>
        </w:rPr>
      </w:pPr>
      <w:r w:rsidRPr="006560F2">
        <w:rPr>
          <w:rFonts w:ascii="Times New Roman" w:hAnsi="Times New Roman"/>
          <w:b/>
          <w:color w:val="000000" w:themeColor="text1"/>
          <w:sz w:val="28"/>
          <w:szCs w:val="28"/>
        </w:rPr>
        <w:t>Гипотеза исследования</w:t>
      </w:r>
      <w:r w:rsidRPr="006560F2">
        <w:rPr>
          <w:rFonts w:ascii="Times New Roman" w:hAnsi="Times New Roman"/>
          <w:color w:val="000000" w:themeColor="text1"/>
          <w:sz w:val="28"/>
          <w:szCs w:val="28"/>
        </w:rPr>
        <w:t xml:space="preserve"> –</w:t>
      </w:r>
      <w:r w:rsidR="008141E2" w:rsidRPr="006560F2">
        <w:rPr>
          <w:rFonts w:ascii="Times New Roman" w:hAnsi="Times New Roman"/>
          <w:color w:val="000000" w:themeColor="text1"/>
          <w:sz w:val="28"/>
          <w:szCs w:val="28"/>
        </w:rPr>
        <w:t xml:space="preserve"> </w:t>
      </w:r>
      <w:r w:rsidR="00AA1087">
        <w:rPr>
          <w:rFonts w:ascii="Times New Roman" w:hAnsi="Times New Roman"/>
          <w:color w:val="000000" w:themeColor="text1"/>
          <w:sz w:val="28"/>
          <w:szCs w:val="28"/>
        </w:rPr>
        <w:t>высокие нагрузки на опорно-двигательный аппарат спортсменов-единоборцев и их асимметричность способств</w:t>
      </w:r>
      <w:r w:rsidR="00573C44">
        <w:rPr>
          <w:rFonts w:ascii="Times New Roman" w:hAnsi="Times New Roman"/>
          <w:color w:val="000000" w:themeColor="text1"/>
          <w:sz w:val="28"/>
          <w:szCs w:val="28"/>
        </w:rPr>
        <w:t xml:space="preserve">уют возникновению сначала функциональных нарушений позвоночника и суставов, а в дальнейшем – </w:t>
      </w:r>
      <w:r w:rsidR="0039337C">
        <w:rPr>
          <w:rFonts w:ascii="Times New Roman" w:hAnsi="Times New Roman"/>
          <w:color w:val="000000" w:themeColor="text1"/>
          <w:sz w:val="28"/>
          <w:szCs w:val="28"/>
        </w:rPr>
        <w:t>развитию</w:t>
      </w:r>
      <w:r w:rsidR="00AA1087" w:rsidRPr="00AA1087">
        <w:rPr>
          <w:rFonts w:ascii="Times New Roman" w:hAnsi="Times New Roman"/>
          <w:color w:val="000000"/>
          <w:sz w:val="28"/>
          <w:szCs w:val="28"/>
        </w:rPr>
        <w:t xml:space="preserve"> </w:t>
      </w:r>
      <w:r w:rsidR="00AA1087" w:rsidRPr="006560F2">
        <w:rPr>
          <w:rFonts w:ascii="Times New Roman" w:hAnsi="Times New Roman"/>
          <w:color w:val="000000"/>
          <w:sz w:val="28"/>
          <w:szCs w:val="28"/>
        </w:rPr>
        <w:t>специфиче</w:t>
      </w:r>
      <w:r w:rsidR="00AA1087">
        <w:rPr>
          <w:rFonts w:ascii="Times New Roman" w:hAnsi="Times New Roman"/>
          <w:color w:val="000000"/>
          <w:sz w:val="28"/>
          <w:szCs w:val="28"/>
        </w:rPr>
        <w:t>ских</w:t>
      </w:r>
      <w:r w:rsidR="00AA1087" w:rsidRPr="006560F2">
        <w:rPr>
          <w:rFonts w:ascii="Times New Roman" w:hAnsi="Times New Roman"/>
          <w:color w:val="000000"/>
          <w:sz w:val="28"/>
          <w:szCs w:val="28"/>
        </w:rPr>
        <w:t xml:space="preserve"> отклонения в формировании осанки</w:t>
      </w:r>
      <w:r w:rsidR="00AA1087">
        <w:rPr>
          <w:rFonts w:ascii="Times New Roman" w:hAnsi="Times New Roman"/>
          <w:color w:val="000000"/>
          <w:sz w:val="28"/>
          <w:szCs w:val="28"/>
        </w:rPr>
        <w:t xml:space="preserve"> и развитию уплощения стоп, которые при несвоевременной диагностике</w:t>
      </w:r>
      <w:r w:rsidR="00AA1087" w:rsidRPr="006560F2">
        <w:rPr>
          <w:rFonts w:ascii="Times New Roman" w:hAnsi="Times New Roman"/>
          <w:color w:val="000000"/>
          <w:sz w:val="28"/>
          <w:szCs w:val="28"/>
        </w:rPr>
        <w:t xml:space="preserve"> и коррекции, </w:t>
      </w:r>
      <w:r w:rsidR="00AA1087">
        <w:rPr>
          <w:rFonts w:ascii="Times New Roman" w:hAnsi="Times New Roman"/>
          <w:color w:val="000000"/>
          <w:sz w:val="28"/>
          <w:szCs w:val="28"/>
        </w:rPr>
        <w:t>могут привести</w:t>
      </w:r>
      <w:r w:rsidR="00AA1087" w:rsidRPr="006560F2">
        <w:rPr>
          <w:rFonts w:ascii="Times New Roman" w:hAnsi="Times New Roman"/>
          <w:color w:val="000000"/>
          <w:sz w:val="28"/>
          <w:szCs w:val="28"/>
        </w:rPr>
        <w:t xml:space="preserve"> к серьезным заболеваниям опорно-двигательного аппарата</w:t>
      </w:r>
      <w:r w:rsidR="008141E2" w:rsidRPr="006560F2">
        <w:rPr>
          <w:rFonts w:ascii="Times New Roman" w:hAnsi="Times New Roman"/>
          <w:color w:val="000000" w:themeColor="text1"/>
          <w:sz w:val="28"/>
          <w:szCs w:val="28"/>
        </w:rPr>
        <w:t>.</w:t>
      </w:r>
    </w:p>
    <w:p w:rsidR="00007831" w:rsidRPr="006560F2" w:rsidRDefault="00007831" w:rsidP="006560F2">
      <w:pPr>
        <w:spacing w:after="0" w:line="360" w:lineRule="auto"/>
        <w:ind w:firstLine="567"/>
        <w:jc w:val="both"/>
        <w:rPr>
          <w:rFonts w:ascii="Times New Roman" w:hAnsi="Times New Roman"/>
          <w:color w:val="000000" w:themeColor="text1"/>
          <w:sz w:val="28"/>
          <w:szCs w:val="28"/>
        </w:rPr>
      </w:pPr>
      <w:r>
        <w:rPr>
          <w:rFonts w:ascii="Times New Roman" w:hAnsi="Times New Roman"/>
          <w:b/>
          <w:sz w:val="28"/>
          <w:szCs w:val="28"/>
        </w:rPr>
        <w:t>Научная новизна</w:t>
      </w:r>
      <w:r>
        <w:rPr>
          <w:rFonts w:ascii="Times New Roman" w:hAnsi="Times New Roman"/>
          <w:sz w:val="28"/>
          <w:szCs w:val="28"/>
        </w:rPr>
        <w:t xml:space="preserve"> </w:t>
      </w:r>
      <w:r w:rsidRPr="007B1329">
        <w:rPr>
          <w:rFonts w:ascii="Times New Roman" w:hAnsi="Times New Roman"/>
          <w:b/>
          <w:sz w:val="28"/>
          <w:szCs w:val="28"/>
        </w:rPr>
        <w:t xml:space="preserve">исследования </w:t>
      </w:r>
      <w:r>
        <w:rPr>
          <w:rFonts w:ascii="Times New Roman" w:hAnsi="Times New Roman"/>
          <w:sz w:val="28"/>
          <w:szCs w:val="28"/>
        </w:rPr>
        <w:t>заключается в том, что нами на основании полученных результатов тестирования с использованием диагностической системы «АМСАТ» даны реальные параметры влияния занятий единоборствами на функциональное состояние студентов 4 курса.</w:t>
      </w:r>
    </w:p>
    <w:p w:rsidR="005B1D01" w:rsidRPr="006560F2" w:rsidRDefault="005B1D01" w:rsidP="006560F2">
      <w:pPr>
        <w:spacing w:after="0" w:line="360" w:lineRule="auto"/>
        <w:ind w:firstLine="567"/>
        <w:jc w:val="both"/>
        <w:rPr>
          <w:rFonts w:ascii="Times New Roman" w:hAnsi="Times New Roman"/>
          <w:b/>
          <w:color w:val="000000" w:themeColor="text1"/>
          <w:sz w:val="28"/>
          <w:szCs w:val="28"/>
        </w:rPr>
      </w:pPr>
      <w:bookmarkStart w:id="0" w:name="_GoBack"/>
      <w:r w:rsidRPr="006560F2">
        <w:rPr>
          <w:rFonts w:ascii="Times New Roman" w:hAnsi="Times New Roman"/>
          <w:b/>
          <w:color w:val="000000" w:themeColor="text1"/>
          <w:sz w:val="28"/>
          <w:szCs w:val="28"/>
        </w:rPr>
        <w:t>Теоретическая и практическая значимость</w:t>
      </w:r>
      <w:r w:rsidR="0067347F" w:rsidRPr="006560F2">
        <w:rPr>
          <w:rFonts w:ascii="Times New Roman" w:hAnsi="Times New Roman"/>
          <w:b/>
          <w:color w:val="000000" w:themeColor="text1"/>
          <w:sz w:val="28"/>
          <w:szCs w:val="28"/>
        </w:rPr>
        <w:t xml:space="preserve"> </w:t>
      </w:r>
      <w:r w:rsidR="00185D30">
        <w:rPr>
          <w:rFonts w:ascii="Times New Roman" w:hAnsi="Times New Roman"/>
          <w:sz w:val="28"/>
          <w:szCs w:val="28"/>
        </w:rPr>
        <w:t>заключена в том, что проведенные исследования позволят оценить уровень функционального состояния опорно-двигательного аппарата студентов 4 курса группы единоборств и дать практические рекомендации по совершенствованию донозологической о</w:t>
      </w:r>
      <w:r w:rsidR="00185D30" w:rsidRPr="005E2CF0">
        <w:rPr>
          <w:rFonts w:ascii="Times New Roman" w:hAnsi="Times New Roman"/>
          <w:sz w:val="28"/>
          <w:szCs w:val="28"/>
        </w:rPr>
        <w:t>ценк</w:t>
      </w:r>
      <w:r w:rsidR="00185D30">
        <w:rPr>
          <w:rFonts w:ascii="Times New Roman" w:hAnsi="Times New Roman"/>
          <w:sz w:val="28"/>
          <w:szCs w:val="28"/>
        </w:rPr>
        <w:t>и состояния их позвоночника и суставов</w:t>
      </w:r>
      <w:r w:rsidR="00185D30" w:rsidRPr="00185D30">
        <w:rPr>
          <w:rFonts w:ascii="Times New Roman" w:hAnsi="Times New Roman"/>
          <w:sz w:val="28"/>
          <w:szCs w:val="28"/>
        </w:rPr>
        <w:t xml:space="preserve"> </w:t>
      </w:r>
      <w:r w:rsidR="00185D30" w:rsidRPr="005E2CF0">
        <w:rPr>
          <w:rFonts w:ascii="Times New Roman" w:hAnsi="Times New Roman"/>
          <w:sz w:val="28"/>
          <w:szCs w:val="28"/>
        </w:rPr>
        <w:t>с помощью диагностической системы «АМСАТ</w:t>
      </w:r>
      <w:r w:rsidR="00185D30">
        <w:rPr>
          <w:rFonts w:ascii="Times New Roman" w:hAnsi="Times New Roman"/>
          <w:sz w:val="28"/>
          <w:szCs w:val="28"/>
        </w:rPr>
        <w:t>».</w:t>
      </w:r>
      <w:r w:rsidR="00185D30" w:rsidRPr="005E2CF0">
        <w:rPr>
          <w:rFonts w:ascii="Times New Roman" w:hAnsi="Times New Roman"/>
          <w:sz w:val="28"/>
          <w:szCs w:val="28"/>
        </w:rPr>
        <w:t xml:space="preserve"> </w:t>
      </w:r>
      <w:r w:rsidR="00185D30">
        <w:rPr>
          <w:rFonts w:ascii="Times New Roman" w:hAnsi="Times New Roman"/>
          <w:sz w:val="28"/>
          <w:szCs w:val="28"/>
        </w:rPr>
        <w:t xml:space="preserve">Полученные нами результаты исследования и </w:t>
      </w:r>
      <w:r w:rsidR="00185D30" w:rsidRPr="006560F2">
        <w:rPr>
          <w:rFonts w:ascii="Times New Roman" w:hAnsi="Times New Roman"/>
          <w:color w:val="000000" w:themeColor="text1"/>
          <w:sz w:val="28"/>
          <w:szCs w:val="28"/>
        </w:rPr>
        <w:t>практически</w:t>
      </w:r>
      <w:r w:rsidR="00185D30">
        <w:rPr>
          <w:rFonts w:ascii="Times New Roman" w:hAnsi="Times New Roman"/>
          <w:color w:val="000000" w:themeColor="text1"/>
          <w:sz w:val="28"/>
          <w:szCs w:val="28"/>
        </w:rPr>
        <w:t>е</w:t>
      </w:r>
      <w:r w:rsidR="00185D30" w:rsidRPr="006560F2">
        <w:rPr>
          <w:rFonts w:ascii="Times New Roman" w:hAnsi="Times New Roman"/>
          <w:color w:val="000000" w:themeColor="text1"/>
          <w:sz w:val="28"/>
          <w:szCs w:val="28"/>
        </w:rPr>
        <w:t xml:space="preserve"> рекомендаци</w:t>
      </w:r>
      <w:r w:rsidR="00185D30">
        <w:rPr>
          <w:rFonts w:ascii="Times New Roman" w:hAnsi="Times New Roman"/>
          <w:color w:val="000000" w:themeColor="text1"/>
          <w:sz w:val="28"/>
          <w:szCs w:val="28"/>
        </w:rPr>
        <w:t>и</w:t>
      </w:r>
      <w:r w:rsidR="00185D30" w:rsidRPr="006560F2">
        <w:rPr>
          <w:rFonts w:ascii="Times New Roman" w:hAnsi="Times New Roman"/>
          <w:color w:val="000000" w:themeColor="text1"/>
          <w:sz w:val="28"/>
          <w:szCs w:val="28"/>
        </w:rPr>
        <w:t xml:space="preserve"> </w:t>
      </w:r>
      <w:r w:rsidR="00185D30">
        <w:rPr>
          <w:rFonts w:ascii="Times New Roman" w:hAnsi="Times New Roman"/>
          <w:sz w:val="28"/>
          <w:szCs w:val="28"/>
        </w:rPr>
        <w:t xml:space="preserve">могут использоваться тренерами, педагогами и другими специалистами в области физической культуры и спорта при </w:t>
      </w:r>
      <w:r w:rsidRPr="006560F2">
        <w:rPr>
          <w:rFonts w:ascii="Times New Roman" w:hAnsi="Times New Roman"/>
          <w:color w:val="000000" w:themeColor="text1"/>
          <w:sz w:val="28"/>
          <w:szCs w:val="28"/>
        </w:rPr>
        <w:t>проведени</w:t>
      </w:r>
      <w:r w:rsidR="00185D30">
        <w:rPr>
          <w:rFonts w:ascii="Times New Roman" w:hAnsi="Times New Roman"/>
          <w:color w:val="000000" w:themeColor="text1"/>
          <w:sz w:val="28"/>
          <w:szCs w:val="28"/>
        </w:rPr>
        <w:t>и</w:t>
      </w:r>
      <w:r w:rsidRPr="006560F2">
        <w:rPr>
          <w:rFonts w:ascii="Times New Roman" w:hAnsi="Times New Roman"/>
          <w:color w:val="000000" w:themeColor="text1"/>
          <w:sz w:val="28"/>
          <w:szCs w:val="28"/>
        </w:rPr>
        <w:t xml:space="preserve"> учебно-тренировочных занятий</w:t>
      </w:r>
      <w:r w:rsidR="00185D30">
        <w:rPr>
          <w:rFonts w:ascii="Times New Roman" w:hAnsi="Times New Roman"/>
          <w:color w:val="000000" w:themeColor="text1"/>
          <w:sz w:val="28"/>
          <w:szCs w:val="28"/>
        </w:rPr>
        <w:t xml:space="preserve"> и в</w:t>
      </w:r>
      <w:r w:rsidRPr="006560F2">
        <w:rPr>
          <w:rFonts w:ascii="Times New Roman" w:hAnsi="Times New Roman"/>
          <w:color w:val="000000" w:themeColor="text1"/>
          <w:sz w:val="28"/>
          <w:szCs w:val="28"/>
        </w:rPr>
        <w:t xml:space="preserve"> методических разработках.</w:t>
      </w:r>
      <w:bookmarkEnd w:id="0"/>
    </w:p>
    <w:p w:rsidR="005B1D01" w:rsidRPr="006560F2" w:rsidRDefault="005B1D01" w:rsidP="006560F2">
      <w:pPr>
        <w:spacing w:after="0" w:line="360" w:lineRule="auto"/>
        <w:ind w:firstLine="567"/>
        <w:jc w:val="both"/>
        <w:rPr>
          <w:rFonts w:ascii="Times New Roman" w:hAnsi="Times New Roman"/>
          <w:color w:val="000000" w:themeColor="text1"/>
          <w:sz w:val="28"/>
          <w:szCs w:val="28"/>
        </w:rPr>
      </w:pPr>
    </w:p>
    <w:p w:rsidR="005B1D01" w:rsidRPr="006560F2" w:rsidRDefault="005B1D01" w:rsidP="006560F2">
      <w:pPr>
        <w:spacing w:after="0" w:line="360" w:lineRule="auto"/>
        <w:ind w:firstLine="567"/>
        <w:jc w:val="both"/>
        <w:rPr>
          <w:rFonts w:ascii="Times New Roman" w:hAnsi="Times New Roman"/>
          <w:color w:val="000000" w:themeColor="text1"/>
          <w:sz w:val="28"/>
          <w:szCs w:val="28"/>
        </w:rPr>
      </w:pPr>
    </w:p>
    <w:p w:rsidR="005B1D01" w:rsidRPr="006560F2" w:rsidRDefault="005B1D01" w:rsidP="006560F2">
      <w:pPr>
        <w:spacing w:after="0" w:line="360" w:lineRule="auto"/>
        <w:ind w:firstLine="567"/>
        <w:jc w:val="both"/>
        <w:rPr>
          <w:rFonts w:ascii="Times New Roman" w:hAnsi="Times New Roman"/>
          <w:color w:val="000000" w:themeColor="text1"/>
          <w:sz w:val="28"/>
          <w:szCs w:val="28"/>
        </w:rPr>
      </w:pPr>
    </w:p>
    <w:p w:rsidR="00FC2A54" w:rsidRPr="006560F2" w:rsidRDefault="00FC2A54" w:rsidP="006560F2">
      <w:pPr>
        <w:jc w:val="both"/>
        <w:rPr>
          <w:rFonts w:ascii="Times New Roman" w:hAnsi="Times New Roman"/>
          <w:color w:val="000000" w:themeColor="text1"/>
          <w:sz w:val="28"/>
          <w:szCs w:val="28"/>
        </w:rPr>
      </w:pPr>
      <w:r w:rsidRPr="006560F2">
        <w:rPr>
          <w:rFonts w:ascii="Times New Roman" w:hAnsi="Times New Roman"/>
          <w:color w:val="000000" w:themeColor="text1"/>
          <w:sz w:val="28"/>
          <w:szCs w:val="28"/>
        </w:rPr>
        <w:lastRenderedPageBreak/>
        <w:br w:type="page"/>
      </w:r>
    </w:p>
    <w:p w:rsidR="00B27E2D" w:rsidRDefault="00B27E2D" w:rsidP="00B27E2D">
      <w:pPr>
        <w:pageBreakBefore/>
        <w:widowControl w:val="0"/>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Результаты исследования</w:t>
      </w:r>
    </w:p>
    <w:p w:rsidR="00B27E2D" w:rsidRDefault="00B27E2D" w:rsidP="00B27E2D">
      <w:pPr>
        <w:widowControl w:val="0"/>
        <w:spacing w:after="0" w:line="360" w:lineRule="auto"/>
        <w:ind w:firstLine="709"/>
        <w:jc w:val="center"/>
        <w:rPr>
          <w:rFonts w:ascii="Times New Roman" w:hAnsi="Times New Roman"/>
          <w:b/>
          <w:sz w:val="28"/>
          <w:szCs w:val="28"/>
        </w:rPr>
      </w:pPr>
    </w:p>
    <w:p w:rsidR="00B27E2D" w:rsidRDefault="00B27E2D" w:rsidP="00B27E2D">
      <w:pPr>
        <w:pStyle w:val="af"/>
        <w:widowControl w:val="0"/>
      </w:pPr>
      <w:bookmarkStart w:id="1" w:name="_Toc411172596"/>
      <w:r>
        <w:t xml:space="preserve">1. </w:t>
      </w:r>
      <w:bookmarkStart w:id="2" w:name="__DdeLink__1161_413583051"/>
      <w:bookmarkEnd w:id="1"/>
      <w:bookmarkEnd w:id="2"/>
      <w:r>
        <w:t>Первичное исследование функционального состояния опорно-двигательного аппарата, осанки и стоп единоборцев</w:t>
      </w:r>
    </w:p>
    <w:p w:rsidR="00B27E2D" w:rsidRDefault="00B27E2D" w:rsidP="00B27E2D">
      <w:pPr>
        <w:pStyle w:val="af"/>
        <w:widowControl w:val="0"/>
      </w:pPr>
    </w:p>
    <w:p w:rsidR="00B27E2D" w:rsidRDefault="00B27E2D" w:rsidP="00B27E2D">
      <w:pPr>
        <w:spacing w:after="0" w:line="360" w:lineRule="auto"/>
        <w:ind w:firstLine="567"/>
        <w:jc w:val="both"/>
        <w:rPr>
          <w:rFonts w:ascii="Times New Roman" w:hAnsi="Times New Roman"/>
          <w:sz w:val="28"/>
          <w:szCs w:val="28"/>
        </w:rPr>
      </w:pPr>
      <w:r>
        <w:rPr>
          <w:rFonts w:ascii="Times New Roman" w:hAnsi="Times New Roman"/>
          <w:sz w:val="28"/>
          <w:szCs w:val="28"/>
        </w:rPr>
        <w:t xml:space="preserve">Исследование проводилось в ГБПОУ «Спортивно-педагогический колледж» Департамента физической культуры и спорта г.Москвы. В нашем исследовании принимали участие 16 человек – студентов </w:t>
      </w:r>
      <w:r w:rsidRPr="002C168E">
        <w:rPr>
          <w:rFonts w:ascii="Times New Roman" w:hAnsi="Times New Roman"/>
          <w:sz w:val="28"/>
          <w:szCs w:val="28"/>
        </w:rPr>
        <w:t>4</w:t>
      </w:r>
      <w:r>
        <w:rPr>
          <w:rFonts w:ascii="Times New Roman" w:hAnsi="Times New Roman"/>
          <w:sz w:val="28"/>
          <w:szCs w:val="28"/>
        </w:rPr>
        <w:t xml:space="preserve"> курса ПФК – </w:t>
      </w:r>
      <w:r w:rsidRPr="002C168E">
        <w:rPr>
          <w:rFonts w:ascii="Times New Roman" w:hAnsi="Times New Roman"/>
          <w:sz w:val="28"/>
          <w:szCs w:val="28"/>
        </w:rPr>
        <w:t>4</w:t>
      </w:r>
      <w:r>
        <w:rPr>
          <w:rFonts w:ascii="Times New Roman" w:hAnsi="Times New Roman"/>
          <w:sz w:val="28"/>
          <w:szCs w:val="28"/>
        </w:rPr>
        <w:t xml:space="preserve">03 (единоборства). На момент исследования все студенты были здоровы. Группа испытуемых состояла из 2 девушек и 14 юношей, возраст 19-20 лет (см. </w:t>
      </w:r>
      <w:r w:rsidRPr="000B60C2">
        <w:rPr>
          <w:rFonts w:ascii="Times New Roman" w:hAnsi="Times New Roman"/>
          <w:sz w:val="28"/>
          <w:szCs w:val="28"/>
        </w:rPr>
        <w:t>рис.</w:t>
      </w:r>
      <w:r w:rsidR="000B60C2" w:rsidRPr="000B60C2">
        <w:rPr>
          <w:rFonts w:ascii="Times New Roman" w:hAnsi="Times New Roman"/>
          <w:sz w:val="28"/>
          <w:szCs w:val="28"/>
        </w:rPr>
        <w:t>8</w:t>
      </w:r>
      <w:r w:rsidRPr="000B60C2">
        <w:rPr>
          <w:rFonts w:ascii="Times New Roman" w:hAnsi="Times New Roman"/>
          <w:sz w:val="28"/>
          <w:szCs w:val="28"/>
        </w:rPr>
        <w:t>).</w:t>
      </w:r>
      <w:r>
        <w:rPr>
          <w:rFonts w:ascii="Times New Roman" w:hAnsi="Times New Roman"/>
          <w:sz w:val="28"/>
          <w:szCs w:val="28"/>
        </w:rPr>
        <w:t xml:space="preserve"> </w:t>
      </w:r>
      <w:r w:rsidRPr="007901E7">
        <w:rPr>
          <w:rFonts w:ascii="Times New Roman" w:hAnsi="Times New Roman"/>
          <w:noProof/>
          <w:sz w:val="28"/>
          <w:szCs w:val="28"/>
          <w:lang w:eastAsia="ru-RU"/>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7E2D" w:rsidRDefault="00B27E2D" w:rsidP="00B27E2D">
      <w:pPr>
        <w:spacing w:after="0" w:line="360" w:lineRule="auto"/>
        <w:ind w:firstLine="709"/>
        <w:jc w:val="both"/>
        <w:rPr>
          <w:rFonts w:ascii="Times New Roman" w:hAnsi="Times New Roman"/>
          <w:sz w:val="28"/>
          <w:szCs w:val="28"/>
        </w:rPr>
      </w:pPr>
      <w:r w:rsidRPr="000B60C2">
        <w:rPr>
          <w:rFonts w:ascii="Times New Roman" w:hAnsi="Times New Roman"/>
          <w:sz w:val="28"/>
          <w:szCs w:val="28"/>
        </w:rPr>
        <w:t xml:space="preserve">Рис. </w:t>
      </w:r>
      <w:r w:rsidR="000B60C2" w:rsidRPr="000B60C2">
        <w:rPr>
          <w:rFonts w:ascii="Times New Roman" w:hAnsi="Times New Roman"/>
          <w:sz w:val="28"/>
          <w:szCs w:val="28"/>
        </w:rPr>
        <w:t>8</w:t>
      </w:r>
      <w:r w:rsidRPr="004C0182">
        <w:rPr>
          <w:rFonts w:ascii="Times New Roman" w:hAnsi="Times New Roman"/>
          <w:sz w:val="28"/>
          <w:szCs w:val="28"/>
        </w:rPr>
        <w:t xml:space="preserve"> Процентное соотношение по возрасту и полу </w:t>
      </w:r>
      <w:r>
        <w:rPr>
          <w:rFonts w:ascii="Times New Roman" w:hAnsi="Times New Roman"/>
          <w:sz w:val="28"/>
          <w:szCs w:val="28"/>
        </w:rPr>
        <w:t xml:space="preserve">обследуемых </w:t>
      </w:r>
      <w:r w:rsidRPr="004C0182">
        <w:rPr>
          <w:rFonts w:ascii="Times New Roman" w:hAnsi="Times New Roman"/>
          <w:sz w:val="28"/>
          <w:szCs w:val="28"/>
        </w:rPr>
        <w:t>спортсменов.</w:t>
      </w:r>
      <w:r>
        <w:rPr>
          <w:rFonts w:ascii="Times New Roman" w:hAnsi="Times New Roman"/>
          <w:sz w:val="28"/>
          <w:szCs w:val="28"/>
        </w:rPr>
        <w:t xml:space="preserve"> </w:t>
      </w:r>
    </w:p>
    <w:p w:rsidR="00B27E2D" w:rsidRDefault="00B27E2D" w:rsidP="0018409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Все студенты регулярно посещали занятия борьбой в соответствии с учебным планом (4 академических часа в неделю) в период с октября 2015 г. по март 2016 г. Так же все они дополнительно посещали занятия избранным видом единоборств в своих спортивных организациях (6-8 часов в неделю). </w:t>
      </w:r>
      <w:r w:rsidRPr="00223ECC">
        <w:rPr>
          <w:rFonts w:ascii="Times New Roman" w:hAnsi="Times New Roman"/>
          <w:sz w:val="28"/>
          <w:szCs w:val="28"/>
        </w:rPr>
        <w:t xml:space="preserve">Обследования проводились </w:t>
      </w:r>
      <w:r>
        <w:rPr>
          <w:rFonts w:ascii="Times New Roman" w:hAnsi="Times New Roman"/>
          <w:sz w:val="28"/>
          <w:szCs w:val="28"/>
        </w:rPr>
        <w:t xml:space="preserve">в рамках учебного процесса в октябре 2015 года </w:t>
      </w:r>
      <w:r>
        <w:rPr>
          <w:rFonts w:ascii="Times New Roman" w:hAnsi="Times New Roman"/>
          <w:sz w:val="28"/>
          <w:szCs w:val="28"/>
        </w:rPr>
        <w:lastRenderedPageBreak/>
        <w:t>и марте 2016 года, заранее было</w:t>
      </w:r>
      <w:r w:rsidRPr="00223ECC">
        <w:rPr>
          <w:rFonts w:ascii="Times New Roman" w:hAnsi="Times New Roman"/>
          <w:sz w:val="28"/>
          <w:szCs w:val="28"/>
        </w:rPr>
        <w:t xml:space="preserve"> </w:t>
      </w:r>
      <w:r>
        <w:rPr>
          <w:rFonts w:ascii="Times New Roman" w:hAnsi="Times New Roman"/>
          <w:sz w:val="28"/>
          <w:szCs w:val="28"/>
        </w:rPr>
        <w:t>определено</w:t>
      </w:r>
      <w:r w:rsidRPr="00223ECC">
        <w:rPr>
          <w:rFonts w:ascii="Times New Roman" w:hAnsi="Times New Roman"/>
          <w:sz w:val="28"/>
          <w:szCs w:val="28"/>
        </w:rPr>
        <w:t xml:space="preserve"> помещение для выполнения тестирования, </w:t>
      </w:r>
      <w:r>
        <w:rPr>
          <w:rFonts w:ascii="Times New Roman" w:hAnsi="Times New Roman"/>
          <w:sz w:val="28"/>
          <w:szCs w:val="28"/>
        </w:rPr>
        <w:t>о</w:t>
      </w:r>
      <w:r w:rsidRPr="00223ECC">
        <w:rPr>
          <w:rFonts w:ascii="Times New Roman" w:hAnsi="Times New Roman"/>
          <w:sz w:val="28"/>
          <w:szCs w:val="28"/>
        </w:rPr>
        <w:t>говорен</w:t>
      </w:r>
      <w:r>
        <w:rPr>
          <w:rFonts w:ascii="Times New Roman" w:hAnsi="Times New Roman"/>
          <w:sz w:val="28"/>
          <w:szCs w:val="28"/>
        </w:rPr>
        <w:t>а методика,</w:t>
      </w:r>
      <w:r w:rsidRPr="00223ECC">
        <w:rPr>
          <w:rFonts w:ascii="Times New Roman" w:hAnsi="Times New Roman"/>
          <w:sz w:val="28"/>
          <w:szCs w:val="28"/>
        </w:rPr>
        <w:t xml:space="preserve"> </w:t>
      </w:r>
      <w:r>
        <w:rPr>
          <w:rFonts w:ascii="Times New Roman" w:hAnsi="Times New Roman"/>
          <w:sz w:val="28"/>
          <w:szCs w:val="28"/>
        </w:rPr>
        <w:t xml:space="preserve">необходимое </w:t>
      </w:r>
      <w:r w:rsidRPr="00223ECC">
        <w:rPr>
          <w:rFonts w:ascii="Times New Roman" w:hAnsi="Times New Roman"/>
          <w:sz w:val="28"/>
          <w:szCs w:val="28"/>
        </w:rPr>
        <w:t xml:space="preserve">снаряжение тестируемого и средства, </w:t>
      </w:r>
      <w:r>
        <w:rPr>
          <w:rFonts w:ascii="Times New Roman" w:hAnsi="Times New Roman"/>
          <w:sz w:val="28"/>
          <w:szCs w:val="28"/>
        </w:rPr>
        <w:t>способствующие  проведению</w:t>
      </w:r>
      <w:r w:rsidRPr="00223ECC">
        <w:rPr>
          <w:rFonts w:ascii="Times New Roman" w:hAnsi="Times New Roman"/>
          <w:sz w:val="28"/>
          <w:szCs w:val="28"/>
        </w:rPr>
        <w:t xml:space="preserve"> тестирования. </w:t>
      </w:r>
    </w:p>
    <w:p w:rsidR="00B27E2D" w:rsidRDefault="00B27E2D" w:rsidP="00B27E2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 спортсменами была </w:t>
      </w:r>
      <w:r w:rsidRPr="00223ECC">
        <w:rPr>
          <w:rFonts w:ascii="Times New Roman" w:hAnsi="Times New Roman"/>
          <w:sz w:val="28"/>
          <w:szCs w:val="28"/>
        </w:rPr>
        <w:t xml:space="preserve">проведена беседа о правилах проведения обследования, в базу данных заносились фамилия, имя, отчество, рост, вес, температура окружающей среды в зоне проведения </w:t>
      </w:r>
      <w:r>
        <w:rPr>
          <w:rFonts w:ascii="Times New Roman" w:hAnsi="Times New Roman"/>
          <w:sz w:val="28"/>
          <w:szCs w:val="28"/>
        </w:rPr>
        <w:t>работ</w:t>
      </w:r>
      <w:r w:rsidRPr="00223ECC">
        <w:rPr>
          <w:rFonts w:ascii="Times New Roman" w:hAnsi="Times New Roman"/>
          <w:sz w:val="28"/>
          <w:szCs w:val="28"/>
        </w:rPr>
        <w:t>.</w:t>
      </w:r>
    </w:p>
    <w:p w:rsidR="00B27E2D" w:rsidRPr="00223ECC" w:rsidRDefault="00B27E2D" w:rsidP="00B27E2D">
      <w:pPr>
        <w:spacing w:after="0" w:line="360" w:lineRule="auto"/>
        <w:ind w:firstLine="709"/>
        <w:jc w:val="both"/>
        <w:rPr>
          <w:rFonts w:ascii="Times New Roman" w:hAnsi="Times New Roman"/>
          <w:sz w:val="28"/>
          <w:szCs w:val="28"/>
        </w:rPr>
      </w:pPr>
      <w:r w:rsidRPr="00223ECC">
        <w:rPr>
          <w:rFonts w:ascii="Times New Roman" w:hAnsi="Times New Roman"/>
          <w:sz w:val="28"/>
          <w:szCs w:val="28"/>
        </w:rPr>
        <w:t xml:space="preserve">В помещении, где проводились обследования, </w:t>
      </w:r>
      <w:r>
        <w:rPr>
          <w:rFonts w:ascii="Times New Roman" w:hAnsi="Times New Roman"/>
          <w:sz w:val="28"/>
          <w:szCs w:val="28"/>
        </w:rPr>
        <w:t>установлена</w:t>
      </w:r>
      <w:r w:rsidRPr="00223ECC">
        <w:rPr>
          <w:rFonts w:ascii="Times New Roman" w:hAnsi="Times New Roman"/>
          <w:sz w:val="28"/>
          <w:szCs w:val="28"/>
        </w:rPr>
        <w:t xml:space="preserve"> температура комфорта </w:t>
      </w:r>
      <w:r>
        <w:rPr>
          <w:rFonts w:ascii="Times New Roman" w:hAnsi="Times New Roman"/>
          <w:sz w:val="28"/>
          <w:szCs w:val="28"/>
        </w:rPr>
        <w:t xml:space="preserve">– </w:t>
      </w:r>
      <w:r w:rsidRPr="00223ECC">
        <w:rPr>
          <w:rFonts w:ascii="Times New Roman" w:hAnsi="Times New Roman"/>
          <w:sz w:val="28"/>
          <w:szCs w:val="28"/>
        </w:rPr>
        <w:t>20-22</w:t>
      </w:r>
      <w:r w:rsidRPr="00223ECC">
        <w:rPr>
          <w:rFonts w:ascii="Times New Roman" w:hAnsi="Times New Roman"/>
          <w:sz w:val="28"/>
          <w:szCs w:val="28"/>
          <w:vertAlign w:val="superscript"/>
        </w:rPr>
        <w:t>0</w:t>
      </w:r>
      <w:r w:rsidRPr="00223ECC">
        <w:rPr>
          <w:rFonts w:ascii="Times New Roman" w:hAnsi="Times New Roman"/>
          <w:sz w:val="28"/>
          <w:szCs w:val="28"/>
        </w:rPr>
        <w:t>С</w:t>
      </w:r>
      <w:r>
        <w:rPr>
          <w:rFonts w:ascii="Times New Roman" w:hAnsi="Times New Roman"/>
          <w:sz w:val="28"/>
          <w:szCs w:val="28"/>
        </w:rPr>
        <w:t>, также</w:t>
      </w:r>
      <w:r w:rsidRPr="00223ECC">
        <w:rPr>
          <w:rFonts w:ascii="Times New Roman" w:hAnsi="Times New Roman"/>
          <w:sz w:val="28"/>
          <w:szCs w:val="28"/>
        </w:rPr>
        <w:t xml:space="preserve"> </w:t>
      </w:r>
      <w:r>
        <w:rPr>
          <w:rFonts w:ascii="Times New Roman" w:hAnsi="Times New Roman"/>
          <w:sz w:val="28"/>
          <w:szCs w:val="28"/>
        </w:rPr>
        <w:t>в</w:t>
      </w:r>
      <w:r w:rsidRPr="00223ECC">
        <w:rPr>
          <w:rFonts w:ascii="Times New Roman" w:hAnsi="Times New Roman"/>
          <w:sz w:val="28"/>
          <w:szCs w:val="28"/>
        </w:rPr>
        <w:t xml:space="preserve"> </w:t>
      </w:r>
      <w:r>
        <w:rPr>
          <w:rFonts w:ascii="Times New Roman" w:hAnsi="Times New Roman"/>
          <w:sz w:val="28"/>
          <w:szCs w:val="28"/>
        </w:rPr>
        <w:t>нем</w:t>
      </w:r>
      <w:r w:rsidRPr="00223ECC">
        <w:rPr>
          <w:rFonts w:ascii="Times New Roman" w:hAnsi="Times New Roman"/>
          <w:sz w:val="28"/>
          <w:szCs w:val="28"/>
        </w:rPr>
        <w:t xml:space="preserve"> </w:t>
      </w:r>
      <w:r>
        <w:rPr>
          <w:rFonts w:ascii="Times New Roman" w:hAnsi="Times New Roman"/>
          <w:sz w:val="28"/>
          <w:szCs w:val="28"/>
        </w:rPr>
        <w:t>отсутствовали</w:t>
      </w:r>
      <w:r w:rsidRPr="00223ECC">
        <w:rPr>
          <w:rFonts w:ascii="Times New Roman" w:hAnsi="Times New Roman"/>
          <w:sz w:val="28"/>
          <w:szCs w:val="28"/>
        </w:rPr>
        <w:t xml:space="preserve"> мощные источники электромагнитных полей. Для достоверности полученных результатов, при проведении обследования, проводилась предварительная подготовка обслед</w:t>
      </w:r>
      <w:r>
        <w:rPr>
          <w:rFonts w:ascii="Times New Roman" w:hAnsi="Times New Roman"/>
          <w:sz w:val="28"/>
          <w:szCs w:val="28"/>
        </w:rPr>
        <w:t>уемого. С этой целью учтены</w:t>
      </w:r>
      <w:r w:rsidRPr="00223ECC">
        <w:rPr>
          <w:rFonts w:ascii="Times New Roman" w:hAnsi="Times New Roman"/>
          <w:sz w:val="28"/>
          <w:szCs w:val="28"/>
        </w:rPr>
        <w:t xml:space="preserve"> следующие требования:</w:t>
      </w:r>
    </w:p>
    <w:p w:rsidR="00B27E2D" w:rsidRPr="00223ECC" w:rsidRDefault="00B27E2D" w:rsidP="00B27E2D">
      <w:pPr>
        <w:numPr>
          <w:ilvl w:val="0"/>
          <w:numId w:val="21"/>
        </w:numPr>
        <w:spacing w:after="0" w:line="360" w:lineRule="auto"/>
        <w:jc w:val="both"/>
        <w:rPr>
          <w:rFonts w:ascii="Times New Roman" w:hAnsi="Times New Roman"/>
          <w:sz w:val="28"/>
          <w:szCs w:val="28"/>
        </w:rPr>
      </w:pPr>
      <w:r w:rsidRPr="00223ECC">
        <w:rPr>
          <w:rFonts w:ascii="Times New Roman" w:hAnsi="Times New Roman"/>
          <w:sz w:val="28"/>
          <w:szCs w:val="28"/>
        </w:rPr>
        <w:t xml:space="preserve">Перед проведением исследования </w:t>
      </w:r>
      <w:r>
        <w:rPr>
          <w:rFonts w:ascii="Times New Roman" w:hAnsi="Times New Roman"/>
          <w:sz w:val="28"/>
          <w:szCs w:val="28"/>
        </w:rPr>
        <w:t>спортсмен</w:t>
      </w:r>
      <w:r w:rsidRPr="00223ECC">
        <w:rPr>
          <w:rFonts w:ascii="Times New Roman" w:hAnsi="Times New Roman"/>
          <w:sz w:val="28"/>
          <w:szCs w:val="28"/>
        </w:rPr>
        <w:t xml:space="preserve"> не </w:t>
      </w:r>
      <w:r>
        <w:rPr>
          <w:rFonts w:ascii="Times New Roman" w:hAnsi="Times New Roman"/>
          <w:sz w:val="28"/>
          <w:szCs w:val="28"/>
        </w:rPr>
        <w:t>употреблял</w:t>
      </w:r>
      <w:r w:rsidRPr="00223ECC">
        <w:rPr>
          <w:rFonts w:ascii="Times New Roman" w:hAnsi="Times New Roman"/>
          <w:sz w:val="28"/>
          <w:szCs w:val="28"/>
        </w:rPr>
        <w:t xml:space="preserve"> за два часа до измерения кофе, газированные напитки</w:t>
      </w:r>
      <w:r>
        <w:rPr>
          <w:rFonts w:ascii="Times New Roman" w:hAnsi="Times New Roman"/>
          <w:sz w:val="28"/>
          <w:szCs w:val="28"/>
        </w:rPr>
        <w:t xml:space="preserve"> и не курил</w:t>
      </w:r>
      <w:r w:rsidRPr="00223ECC">
        <w:rPr>
          <w:rFonts w:ascii="Times New Roman" w:hAnsi="Times New Roman"/>
          <w:sz w:val="28"/>
          <w:szCs w:val="28"/>
        </w:rPr>
        <w:t>.</w:t>
      </w:r>
    </w:p>
    <w:p w:rsidR="00B27E2D" w:rsidRPr="00223ECC" w:rsidRDefault="00B27E2D" w:rsidP="00B27E2D">
      <w:pPr>
        <w:numPr>
          <w:ilvl w:val="0"/>
          <w:numId w:val="21"/>
        </w:numPr>
        <w:spacing w:after="0" w:line="360" w:lineRule="auto"/>
        <w:jc w:val="both"/>
        <w:rPr>
          <w:rFonts w:ascii="Times New Roman" w:hAnsi="Times New Roman"/>
          <w:sz w:val="28"/>
          <w:szCs w:val="28"/>
        </w:rPr>
      </w:pPr>
      <w:r w:rsidRPr="00223ECC">
        <w:rPr>
          <w:rFonts w:ascii="Times New Roman" w:hAnsi="Times New Roman"/>
          <w:sz w:val="28"/>
          <w:szCs w:val="28"/>
        </w:rPr>
        <w:t xml:space="preserve">На </w:t>
      </w:r>
      <w:r>
        <w:rPr>
          <w:rFonts w:ascii="Times New Roman" w:hAnsi="Times New Roman"/>
          <w:sz w:val="28"/>
          <w:szCs w:val="28"/>
        </w:rPr>
        <w:t>теле</w:t>
      </w:r>
      <w:r w:rsidRPr="00223ECC">
        <w:rPr>
          <w:rFonts w:ascii="Times New Roman" w:hAnsi="Times New Roman"/>
          <w:sz w:val="28"/>
          <w:szCs w:val="28"/>
        </w:rPr>
        <w:t xml:space="preserve"> обследуемого не </w:t>
      </w:r>
      <w:r>
        <w:rPr>
          <w:rFonts w:ascii="Times New Roman" w:hAnsi="Times New Roman"/>
          <w:sz w:val="28"/>
          <w:szCs w:val="28"/>
        </w:rPr>
        <w:t>присутствовали ювелирные украшения</w:t>
      </w:r>
      <w:r w:rsidRPr="00223ECC">
        <w:rPr>
          <w:rFonts w:ascii="Times New Roman" w:hAnsi="Times New Roman"/>
          <w:sz w:val="28"/>
          <w:szCs w:val="28"/>
        </w:rPr>
        <w:t xml:space="preserve">. </w:t>
      </w:r>
    </w:p>
    <w:p w:rsidR="00B27E2D" w:rsidRPr="00BC285B" w:rsidRDefault="00B27E2D" w:rsidP="00B27E2D">
      <w:pPr>
        <w:numPr>
          <w:ilvl w:val="0"/>
          <w:numId w:val="21"/>
        </w:numPr>
        <w:spacing w:after="0" w:line="360" w:lineRule="auto"/>
        <w:jc w:val="both"/>
        <w:rPr>
          <w:rFonts w:ascii="Times New Roman" w:hAnsi="Times New Roman"/>
          <w:sz w:val="28"/>
          <w:szCs w:val="28"/>
        </w:rPr>
      </w:pPr>
      <w:r w:rsidRPr="00BC285B">
        <w:rPr>
          <w:rFonts w:ascii="Times New Roman" w:hAnsi="Times New Roman"/>
          <w:sz w:val="28"/>
          <w:szCs w:val="28"/>
        </w:rPr>
        <w:t>Кожа обследуемого подготовлена для контакта с аппаратом (в местах наложения электродов, кожные покровы обрабатывались 70% раствором спирта, особенно у девушек в обла</w:t>
      </w:r>
      <w:r>
        <w:rPr>
          <w:rFonts w:ascii="Times New Roman" w:hAnsi="Times New Roman"/>
          <w:sz w:val="28"/>
          <w:szCs w:val="28"/>
        </w:rPr>
        <w:t>сти наложения лобных электродов).</w:t>
      </w:r>
    </w:p>
    <w:p w:rsidR="00B27E2D" w:rsidRPr="00223ECC" w:rsidRDefault="00B27E2D" w:rsidP="00B27E2D">
      <w:pPr>
        <w:numPr>
          <w:ilvl w:val="0"/>
          <w:numId w:val="21"/>
        </w:numPr>
        <w:spacing w:after="0" w:line="360" w:lineRule="auto"/>
        <w:jc w:val="both"/>
        <w:rPr>
          <w:rFonts w:ascii="Times New Roman" w:hAnsi="Times New Roman"/>
          <w:sz w:val="28"/>
          <w:szCs w:val="28"/>
        </w:rPr>
      </w:pPr>
      <w:r w:rsidRPr="00223ECC">
        <w:rPr>
          <w:rFonts w:ascii="Times New Roman" w:hAnsi="Times New Roman"/>
          <w:sz w:val="28"/>
          <w:szCs w:val="28"/>
        </w:rPr>
        <w:t xml:space="preserve">Во время проведения обследования, обследуемый </w:t>
      </w:r>
      <w:r>
        <w:rPr>
          <w:rFonts w:ascii="Times New Roman" w:hAnsi="Times New Roman"/>
          <w:sz w:val="28"/>
          <w:szCs w:val="28"/>
        </w:rPr>
        <w:t>находился</w:t>
      </w:r>
      <w:r w:rsidRPr="00223ECC">
        <w:rPr>
          <w:rFonts w:ascii="Times New Roman" w:hAnsi="Times New Roman"/>
          <w:sz w:val="28"/>
          <w:szCs w:val="28"/>
        </w:rPr>
        <w:t xml:space="preserve"> в е</w:t>
      </w:r>
      <w:r>
        <w:rPr>
          <w:rFonts w:ascii="Times New Roman" w:hAnsi="Times New Roman"/>
          <w:sz w:val="28"/>
          <w:szCs w:val="28"/>
        </w:rPr>
        <w:t>стественном для него положении.</w:t>
      </w:r>
    </w:p>
    <w:p w:rsidR="00B27E2D" w:rsidRDefault="00B27E2D" w:rsidP="00B27E2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sidRPr="00737456">
        <w:rPr>
          <w:rFonts w:ascii="Times New Roman" w:hAnsi="Times New Roman"/>
          <w:sz w:val="28"/>
          <w:szCs w:val="28"/>
        </w:rPr>
        <w:t>проведени</w:t>
      </w:r>
      <w:r>
        <w:rPr>
          <w:rFonts w:ascii="Times New Roman" w:hAnsi="Times New Roman"/>
          <w:sz w:val="28"/>
          <w:szCs w:val="28"/>
        </w:rPr>
        <w:t>я</w:t>
      </w:r>
      <w:r w:rsidRPr="00737456">
        <w:rPr>
          <w:rFonts w:ascii="Times New Roman" w:hAnsi="Times New Roman"/>
          <w:sz w:val="28"/>
          <w:szCs w:val="28"/>
        </w:rPr>
        <w:t xml:space="preserve"> исследования </w:t>
      </w:r>
      <w:r>
        <w:rPr>
          <w:rFonts w:ascii="Times New Roman" w:hAnsi="Times New Roman"/>
          <w:sz w:val="28"/>
          <w:szCs w:val="28"/>
        </w:rPr>
        <w:t xml:space="preserve">- </w:t>
      </w:r>
      <w:r w:rsidRPr="00737456">
        <w:rPr>
          <w:rFonts w:ascii="Times New Roman" w:hAnsi="Times New Roman"/>
          <w:sz w:val="28"/>
          <w:szCs w:val="28"/>
        </w:rPr>
        <w:t xml:space="preserve">оценки функционального состояния </w:t>
      </w:r>
      <w:r>
        <w:rPr>
          <w:rFonts w:ascii="Times New Roman" w:hAnsi="Times New Roman"/>
          <w:sz w:val="28"/>
          <w:szCs w:val="28"/>
        </w:rPr>
        <w:t>опорно-двигательного аппарата</w:t>
      </w:r>
      <w:r w:rsidRPr="00737456">
        <w:rPr>
          <w:rFonts w:ascii="Times New Roman" w:hAnsi="Times New Roman"/>
          <w:sz w:val="28"/>
          <w:szCs w:val="28"/>
        </w:rPr>
        <w:t xml:space="preserve"> </w:t>
      </w:r>
      <w:r>
        <w:rPr>
          <w:rFonts w:ascii="Times New Roman" w:hAnsi="Times New Roman"/>
          <w:sz w:val="28"/>
          <w:szCs w:val="28"/>
        </w:rPr>
        <w:t>(учитывались количественные показатели в у.е. в отношении позвоночника) студентов-единоборцев</w:t>
      </w:r>
      <w:r w:rsidRPr="00737456">
        <w:rPr>
          <w:rFonts w:ascii="Times New Roman" w:hAnsi="Times New Roman"/>
          <w:sz w:val="28"/>
          <w:szCs w:val="28"/>
        </w:rPr>
        <w:t xml:space="preserve"> с помощью АПК «АМСАТ»</w:t>
      </w:r>
      <w:r>
        <w:rPr>
          <w:rFonts w:ascii="Times New Roman" w:hAnsi="Times New Roman"/>
          <w:sz w:val="28"/>
          <w:szCs w:val="28"/>
        </w:rPr>
        <w:t>, применена следующая методика: в течение</w:t>
      </w:r>
      <w:r w:rsidRPr="00223ECC">
        <w:rPr>
          <w:rFonts w:ascii="Times New Roman" w:hAnsi="Times New Roman"/>
          <w:sz w:val="28"/>
          <w:szCs w:val="28"/>
        </w:rPr>
        <w:t xml:space="preserve"> одного </w:t>
      </w:r>
      <w:r>
        <w:rPr>
          <w:rFonts w:ascii="Times New Roman" w:hAnsi="Times New Roman"/>
          <w:sz w:val="28"/>
          <w:szCs w:val="28"/>
        </w:rPr>
        <w:t>учебно-тренировочного занятия</w:t>
      </w:r>
      <w:r w:rsidRPr="00223ECC">
        <w:rPr>
          <w:rFonts w:ascii="Times New Roman" w:hAnsi="Times New Roman"/>
          <w:sz w:val="28"/>
          <w:szCs w:val="28"/>
        </w:rPr>
        <w:t xml:space="preserve"> производилось </w:t>
      </w:r>
      <w:r>
        <w:rPr>
          <w:rFonts w:ascii="Times New Roman" w:hAnsi="Times New Roman"/>
          <w:sz w:val="28"/>
          <w:szCs w:val="28"/>
        </w:rPr>
        <w:t>три</w:t>
      </w:r>
      <w:r w:rsidRPr="00223ECC">
        <w:rPr>
          <w:rFonts w:ascii="Times New Roman" w:hAnsi="Times New Roman"/>
          <w:sz w:val="28"/>
          <w:szCs w:val="28"/>
        </w:rPr>
        <w:t xml:space="preserve"> замера: до </w:t>
      </w:r>
      <w:r>
        <w:rPr>
          <w:rFonts w:ascii="Times New Roman" w:hAnsi="Times New Roman"/>
          <w:sz w:val="28"/>
          <w:szCs w:val="28"/>
        </w:rPr>
        <w:t>занятия</w:t>
      </w:r>
      <w:r w:rsidRPr="00223ECC">
        <w:rPr>
          <w:rFonts w:ascii="Times New Roman" w:hAnsi="Times New Roman"/>
          <w:sz w:val="28"/>
          <w:szCs w:val="28"/>
        </w:rPr>
        <w:t xml:space="preserve">, </w:t>
      </w:r>
      <w:r>
        <w:rPr>
          <w:rFonts w:ascii="Times New Roman" w:hAnsi="Times New Roman"/>
          <w:sz w:val="28"/>
          <w:szCs w:val="28"/>
        </w:rPr>
        <w:t>сразу по окончании</w:t>
      </w:r>
      <w:r w:rsidRPr="00223ECC">
        <w:rPr>
          <w:rFonts w:ascii="Times New Roman" w:hAnsi="Times New Roman"/>
          <w:sz w:val="28"/>
          <w:szCs w:val="28"/>
        </w:rPr>
        <w:t xml:space="preserve"> </w:t>
      </w:r>
      <w:r>
        <w:rPr>
          <w:rFonts w:ascii="Times New Roman" w:hAnsi="Times New Roman"/>
          <w:sz w:val="28"/>
          <w:szCs w:val="28"/>
        </w:rPr>
        <w:t>занятия и через 15 минут после окончания занятия</w:t>
      </w:r>
      <w:r w:rsidRPr="00223ECC">
        <w:rPr>
          <w:rFonts w:ascii="Times New Roman" w:hAnsi="Times New Roman"/>
          <w:sz w:val="28"/>
          <w:szCs w:val="28"/>
        </w:rPr>
        <w:t>. Длительность одного за</w:t>
      </w:r>
      <w:r>
        <w:rPr>
          <w:rFonts w:ascii="Times New Roman" w:hAnsi="Times New Roman"/>
          <w:sz w:val="28"/>
          <w:szCs w:val="28"/>
        </w:rPr>
        <w:t xml:space="preserve">мера составляла 8 секунд. </w:t>
      </w:r>
    </w:p>
    <w:p w:rsidR="00B27E2D" w:rsidRDefault="00B27E2D" w:rsidP="00934231">
      <w:pPr>
        <w:spacing w:after="0" w:line="360" w:lineRule="auto"/>
        <w:ind w:firstLine="709"/>
        <w:jc w:val="both"/>
        <w:rPr>
          <w:rFonts w:ascii="Times New Roman" w:hAnsi="Times New Roman"/>
          <w:sz w:val="28"/>
          <w:szCs w:val="28"/>
        </w:rPr>
      </w:pPr>
      <w:r w:rsidRPr="00223ECC">
        <w:rPr>
          <w:rFonts w:ascii="Times New Roman" w:hAnsi="Times New Roman"/>
          <w:sz w:val="28"/>
          <w:szCs w:val="28"/>
        </w:rPr>
        <w:t xml:space="preserve">Для объективной оценки изменений функционального состояния под действием физической нагрузки </w:t>
      </w:r>
      <w:r>
        <w:rPr>
          <w:rFonts w:ascii="Times New Roman" w:hAnsi="Times New Roman"/>
          <w:sz w:val="28"/>
          <w:szCs w:val="28"/>
        </w:rPr>
        <w:t>использовались</w:t>
      </w:r>
      <w:r w:rsidRPr="00223ECC">
        <w:rPr>
          <w:rFonts w:ascii="Times New Roman" w:hAnsi="Times New Roman"/>
          <w:sz w:val="28"/>
          <w:szCs w:val="28"/>
        </w:rPr>
        <w:t xml:space="preserve"> коэффициенты, имеющие </w:t>
      </w:r>
      <w:r w:rsidRPr="00223ECC">
        <w:rPr>
          <w:rFonts w:ascii="Times New Roman" w:hAnsi="Times New Roman"/>
          <w:sz w:val="28"/>
          <w:szCs w:val="28"/>
        </w:rPr>
        <w:lastRenderedPageBreak/>
        <w:t xml:space="preserve">количественное отображение и характеризующие эффективность работы </w:t>
      </w:r>
      <w:r>
        <w:rPr>
          <w:rFonts w:ascii="Times New Roman" w:hAnsi="Times New Roman"/>
          <w:sz w:val="28"/>
          <w:szCs w:val="28"/>
        </w:rPr>
        <w:t>спортсмена (см. Таблицы 1-3).</w:t>
      </w:r>
    </w:p>
    <w:p w:rsidR="00B27E2D" w:rsidRDefault="00B27E2D" w:rsidP="00B27E2D">
      <w:pPr>
        <w:spacing w:after="0" w:line="360" w:lineRule="auto"/>
        <w:ind w:firstLine="709"/>
        <w:jc w:val="right"/>
        <w:rPr>
          <w:rFonts w:ascii="Times New Roman" w:hAnsi="Times New Roman"/>
          <w:sz w:val="28"/>
          <w:szCs w:val="28"/>
        </w:rPr>
      </w:pPr>
      <w:r>
        <w:rPr>
          <w:rFonts w:ascii="Times New Roman" w:hAnsi="Times New Roman"/>
          <w:sz w:val="28"/>
          <w:szCs w:val="28"/>
        </w:rPr>
        <w:t>Таблица</w:t>
      </w:r>
      <w:r w:rsidRPr="009522C1">
        <w:rPr>
          <w:rFonts w:ascii="Times New Roman" w:hAnsi="Times New Roman"/>
          <w:sz w:val="28"/>
          <w:szCs w:val="28"/>
        </w:rPr>
        <w:t xml:space="preserve"> 1</w:t>
      </w:r>
    </w:p>
    <w:p w:rsidR="00B27E2D" w:rsidRPr="009522C1" w:rsidRDefault="00B27E2D" w:rsidP="00B27E2D">
      <w:pPr>
        <w:spacing w:after="0" w:line="360" w:lineRule="auto"/>
        <w:ind w:firstLine="709"/>
        <w:jc w:val="center"/>
        <w:rPr>
          <w:rFonts w:ascii="Times New Roman" w:hAnsi="Times New Roman"/>
          <w:sz w:val="28"/>
          <w:szCs w:val="28"/>
        </w:rPr>
      </w:pPr>
      <w:r w:rsidRPr="009522C1">
        <w:rPr>
          <w:rFonts w:ascii="Times New Roman" w:hAnsi="Times New Roman"/>
          <w:sz w:val="28"/>
          <w:szCs w:val="28"/>
        </w:rPr>
        <w:t>Показатели коэффициента здоровья</w:t>
      </w:r>
    </w:p>
    <w:tbl>
      <w:tblPr>
        <w:tblpPr w:leftFromText="180" w:rightFromText="180" w:vertAnchor="text" w:horzAnchor="page" w:tblpX="1480" w:tblpY="45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1988"/>
        <w:gridCol w:w="3716"/>
      </w:tblGrid>
      <w:tr w:rsidR="00B27E2D" w:rsidRPr="00223ECC" w:rsidTr="00B27E2D">
        <w:trPr>
          <w:cantSplit/>
        </w:trPr>
        <w:tc>
          <w:tcPr>
            <w:tcW w:w="4254" w:type="dxa"/>
            <w:vAlign w:val="center"/>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 xml:space="preserve">Уровень </w:t>
            </w:r>
            <w:r>
              <w:rPr>
                <w:rFonts w:ascii="Times New Roman" w:hAnsi="Times New Roman"/>
                <w:sz w:val="28"/>
                <w:szCs w:val="28"/>
              </w:rPr>
              <w:t xml:space="preserve"> функционального состояния</w:t>
            </w:r>
          </w:p>
        </w:tc>
        <w:tc>
          <w:tcPr>
            <w:tcW w:w="1988" w:type="dxa"/>
            <w:vAlign w:val="center"/>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Коэффициент здоровья</w:t>
            </w:r>
          </w:p>
        </w:tc>
        <w:tc>
          <w:tcPr>
            <w:tcW w:w="3716" w:type="dxa"/>
            <w:vAlign w:val="center"/>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Количественные показатели  системы «АМСАТ» (у.е.)</w:t>
            </w:r>
          </w:p>
        </w:tc>
      </w:tr>
      <w:tr w:rsidR="00B27E2D" w:rsidRPr="00223ECC" w:rsidTr="00B27E2D">
        <w:trPr>
          <w:cantSplit/>
        </w:trPr>
        <w:tc>
          <w:tcPr>
            <w:tcW w:w="4254" w:type="dxa"/>
          </w:tcPr>
          <w:p w:rsidR="00B27E2D" w:rsidRPr="00223ECC" w:rsidRDefault="00B27E2D" w:rsidP="00B27E2D">
            <w:pPr>
              <w:spacing w:after="0" w:line="360" w:lineRule="auto"/>
              <w:rPr>
                <w:rFonts w:ascii="Times New Roman" w:hAnsi="Times New Roman"/>
                <w:noProof/>
                <w:sz w:val="28"/>
                <w:szCs w:val="28"/>
              </w:rPr>
            </w:pPr>
            <w:r w:rsidRPr="00223ECC">
              <w:rPr>
                <w:rFonts w:ascii="Times New Roman" w:hAnsi="Times New Roman"/>
                <w:noProof/>
                <w:sz w:val="28"/>
                <w:szCs w:val="28"/>
              </w:rPr>
              <w:t>Высокий</w:t>
            </w:r>
          </w:p>
        </w:tc>
        <w:tc>
          <w:tcPr>
            <w:tcW w:w="1988"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5</w:t>
            </w:r>
          </w:p>
        </w:tc>
        <w:tc>
          <w:tcPr>
            <w:tcW w:w="3716"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0-20</w:t>
            </w:r>
          </w:p>
        </w:tc>
      </w:tr>
      <w:tr w:rsidR="00B27E2D" w:rsidRPr="00223ECC" w:rsidTr="00B27E2D">
        <w:trPr>
          <w:cantSplit/>
        </w:trPr>
        <w:tc>
          <w:tcPr>
            <w:tcW w:w="4254" w:type="dxa"/>
          </w:tcPr>
          <w:p w:rsidR="00B27E2D" w:rsidRPr="00223ECC" w:rsidRDefault="00B27E2D" w:rsidP="00B27E2D">
            <w:pPr>
              <w:spacing w:after="0" w:line="360" w:lineRule="auto"/>
              <w:rPr>
                <w:rFonts w:ascii="Times New Roman" w:hAnsi="Times New Roman"/>
                <w:noProof/>
                <w:sz w:val="28"/>
                <w:szCs w:val="28"/>
              </w:rPr>
            </w:pPr>
            <w:r w:rsidRPr="00223ECC">
              <w:rPr>
                <w:rFonts w:ascii="Times New Roman" w:hAnsi="Times New Roman"/>
                <w:noProof/>
                <w:sz w:val="28"/>
                <w:szCs w:val="28"/>
              </w:rPr>
              <w:t>Хороший</w:t>
            </w:r>
          </w:p>
        </w:tc>
        <w:tc>
          <w:tcPr>
            <w:tcW w:w="1988"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4</w:t>
            </w:r>
          </w:p>
        </w:tc>
        <w:tc>
          <w:tcPr>
            <w:tcW w:w="3716"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21-40</w:t>
            </w:r>
          </w:p>
        </w:tc>
      </w:tr>
      <w:tr w:rsidR="00B27E2D" w:rsidRPr="00223ECC" w:rsidTr="00B27E2D">
        <w:trPr>
          <w:cantSplit/>
        </w:trPr>
        <w:tc>
          <w:tcPr>
            <w:tcW w:w="4254" w:type="dxa"/>
          </w:tcPr>
          <w:p w:rsidR="00B27E2D" w:rsidRPr="00223ECC" w:rsidRDefault="00B27E2D" w:rsidP="00B27E2D">
            <w:pPr>
              <w:spacing w:after="0" w:line="360" w:lineRule="auto"/>
              <w:rPr>
                <w:rFonts w:ascii="Times New Roman" w:hAnsi="Times New Roman"/>
                <w:noProof/>
                <w:sz w:val="28"/>
                <w:szCs w:val="28"/>
              </w:rPr>
            </w:pPr>
            <w:r w:rsidRPr="00223ECC">
              <w:rPr>
                <w:rFonts w:ascii="Times New Roman" w:hAnsi="Times New Roman"/>
                <w:noProof/>
                <w:sz w:val="28"/>
                <w:szCs w:val="28"/>
              </w:rPr>
              <w:t>Удовлетворительный</w:t>
            </w:r>
          </w:p>
        </w:tc>
        <w:tc>
          <w:tcPr>
            <w:tcW w:w="1988"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3</w:t>
            </w:r>
          </w:p>
        </w:tc>
        <w:tc>
          <w:tcPr>
            <w:tcW w:w="3716"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41-60</w:t>
            </w:r>
          </w:p>
        </w:tc>
      </w:tr>
      <w:tr w:rsidR="00B27E2D" w:rsidRPr="00223ECC" w:rsidTr="00B27E2D">
        <w:trPr>
          <w:cantSplit/>
        </w:trPr>
        <w:tc>
          <w:tcPr>
            <w:tcW w:w="4254" w:type="dxa"/>
          </w:tcPr>
          <w:p w:rsidR="00B27E2D" w:rsidRPr="00223ECC" w:rsidRDefault="00B27E2D" w:rsidP="00B27E2D">
            <w:pPr>
              <w:spacing w:after="0" w:line="360" w:lineRule="auto"/>
              <w:rPr>
                <w:rFonts w:ascii="Times New Roman" w:hAnsi="Times New Roman"/>
                <w:noProof/>
                <w:sz w:val="28"/>
                <w:szCs w:val="28"/>
              </w:rPr>
            </w:pPr>
            <w:r w:rsidRPr="00223ECC">
              <w:rPr>
                <w:rFonts w:ascii="Times New Roman" w:hAnsi="Times New Roman"/>
                <w:noProof/>
                <w:sz w:val="28"/>
                <w:szCs w:val="28"/>
              </w:rPr>
              <w:t>Пограничный</w:t>
            </w:r>
          </w:p>
        </w:tc>
        <w:tc>
          <w:tcPr>
            <w:tcW w:w="1988"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2</w:t>
            </w:r>
          </w:p>
        </w:tc>
        <w:tc>
          <w:tcPr>
            <w:tcW w:w="3716"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61-80</w:t>
            </w:r>
          </w:p>
        </w:tc>
      </w:tr>
      <w:tr w:rsidR="00B27E2D" w:rsidRPr="00223ECC" w:rsidTr="00B27E2D">
        <w:trPr>
          <w:cantSplit/>
        </w:trPr>
        <w:tc>
          <w:tcPr>
            <w:tcW w:w="4254" w:type="dxa"/>
          </w:tcPr>
          <w:p w:rsidR="00B27E2D" w:rsidRPr="00223ECC" w:rsidRDefault="00B27E2D" w:rsidP="00B27E2D">
            <w:pPr>
              <w:spacing w:after="0" w:line="360" w:lineRule="auto"/>
              <w:rPr>
                <w:rFonts w:ascii="Times New Roman" w:hAnsi="Times New Roman"/>
                <w:noProof/>
                <w:sz w:val="28"/>
                <w:szCs w:val="28"/>
              </w:rPr>
            </w:pPr>
            <w:r w:rsidRPr="00223ECC">
              <w:rPr>
                <w:rFonts w:ascii="Times New Roman" w:hAnsi="Times New Roman"/>
                <w:noProof/>
                <w:sz w:val="28"/>
                <w:szCs w:val="28"/>
              </w:rPr>
              <w:t>Низкий</w:t>
            </w:r>
          </w:p>
        </w:tc>
        <w:tc>
          <w:tcPr>
            <w:tcW w:w="1988"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1</w:t>
            </w:r>
          </w:p>
        </w:tc>
        <w:tc>
          <w:tcPr>
            <w:tcW w:w="3716" w:type="dxa"/>
          </w:tcPr>
          <w:p w:rsidR="00B27E2D" w:rsidRPr="00223ECC" w:rsidRDefault="00B27E2D" w:rsidP="00B27E2D">
            <w:pPr>
              <w:spacing w:after="0" w:line="360" w:lineRule="auto"/>
              <w:jc w:val="center"/>
              <w:rPr>
                <w:rFonts w:ascii="Times New Roman" w:hAnsi="Times New Roman"/>
                <w:noProof/>
                <w:sz w:val="28"/>
                <w:szCs w:val="28"/>
              </w:rPr>
            </w:pPr>
            <w:r w:rsidRPr="00223ECC">
              <w:rPr>
                <w:rFonts w:ascii="Times New Roman" w:hAnsi="Times New Roman"/>
                <w:noProof/>
                <w:sz w:val="28"/>
                <w:szCs w:val="28"/>
              </w:rPr>
              <w:t>81-100</w:t>
            </w:r>
          </w:p>
        </w:tc>
      </w:tr>
    </w:tbl>
    <w:p w:rsidR="00B27E2D" w:rsidRDefault="00B27E2D" w:rsidP="00934231">
      <w:pPr>
        <w:spacing w:after="0" w:line="360" w:lineRule="auto"/>
        <w:rPr>
          <w:rFonts w:ascii="Times New Roman" w:hAnsi="Times New Roman"/>
          <w:sz w:val="28"/>
          <w:szCs w:val="28"/>
        </w:rPr>
      </w:pPr>
    </w:p>
    <w:p w:rsidR="00B27E2D" w:rsidRPr="009522C1" w:rsidRDefault="00B27E2D" w:rsidP="00B27E2D">
      <w:pPr>
        <w:spacing w:after="0" w:line="360" w:lineRule="auto"/>
        <w:ind w:firstLine="709"/>
        <w:jc w:val="right"/>
        <w:rPr>
          <w:rFonts w:ascii="Times New Roman" w:hAnsi="Times New Roman"/>
          <w:sz w:val="28"/>
          <w:szCs w:val="28"/>
        </w:rPr>
      </w:pPr>
      <w:r>
        <w:rPr>
          <w:rFonts w:ascii="Times New Roman" w:hAnsi="Times New Roman"/>
          <w:sz w:val="28"/>
          <w:szCs w:val="28"/>
        </w:rPr>
        <w:t>Таблица 2</w:t>
      </w:r>
    </w:p>
    <w:p w:rsidR="00B27E2D" w:rsidRDefault="00B27E2D" w:rsidP="00B27E2D">
      <w:pPr>
        <w:spacing w:after="0" w:line="360" w:lineRule="auto"/>
        <w:ind w:firstLine="709"/>
        <w:jc w:val="center"/>
        <w:rPr>
          <w:rFonts w:ascii="Times New Roman" w:hAnsi="Times New Roman"/>
          <w:sz w:val="28"/>
          <w:szCs w:val="28"/>
        </w:rPr>
      </w:pPr>
      <w:r w:rsidRPr="009522C1">
        <w:rPr>
          <w:rFonts w:ascii="Times New Roman" w:hAnsi="Times New Roman"/>
          <w:sz w:val="28"/>
          <w:szCs w:val="28"/>
        </w:rPr>
        <w:t>Показатели коэфф</w:t>
      </w:r>
      <w:r>
        <w:rPr>
          <w:rFonts w:ascii="Times New Roman" w:hAnsi="Times New Roman"/>
          <w:sz w:val="28"/>
          <w:szCs w:val="28"/>
        </w:rPr>
        <w:t>ициента нагрузки</w:t>
      </w:r>
    </w:p>
    <w:tbl>
      <w:tblPr>
        <w:tblpPr w:leftFromText="180" w:rightFromText="180" w:vertAnchor="text" w:horzAnchor="margin" w:tblpY="25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3515"/>
        <w:gridCol w:w="2126"/>
        <w:gridCol w:w="3929"/>
      </w:tblGrid>
      <w:tr w:rsidR="00B27E2D" w:rsidRPr="0018409F" w:rsidTr="00B27E2D">
        <w:trPr>
          <w:cantSplit/>
        </w:trPr>
        <w:tc>
          <w:tcPr>
            <w:tcW w:w="3515" w:type="dxa"/>
            <w:vAlign w:val="center"/>
          </w:tcPr>
          <w:p w:rsidR="00B27E2D" w:rsidRPr="0018409F" w:rsidRDefault="00B27E2D" w:rsidP="00B27E2D">
            <w:pPr>
              <w:pStyle w:val="4"/>
              <w:rPr>
                <w:rFonts w:ascii="Times New Roman" w:hAnsi="Times New Roman" w:cs="Times New Roman"/>
                <w:b w:val="0"/>
                <w:i w:val="0"/>
                <w:noProof/>
                <w:color w:val="auto"/>
                <w:sz w:val="28"/>
                <w:szCs w:val="28"/>
              </w:rPr>
            </w:pPr>
            <w:r w:rsidRPr="0018409F">
              <w:rPr>
                <w:rFonts w:ascii="Times New Roman" w:hAnsi="Times New Roman" w:cs="Times New Roman"/>
                <w:b w:val="0"/>
                <w:i w:val="0"/>
                <w:noProof/>
                <w:color w:val="auto"/>
                <w:sz w:val="28"/>
                <w:szCs w:val="28"/>
              </w:rPr>
              <w:t>Эффективность нагрузки</w:t>
            </w:r>
          </w:p>
        </w:tc>
        <w:tc>
          <w:tcPr>
            <w:tcW w:w="2126" w:type="dxa"/>
            <w:vAlign w:val="center"/>
          </w:tcPr>
          <w:p w:rsidR="00B27E2D" w:rsidRPr="0018409F" w:rsidRDefault="00B27E2D" w:rsidP="00B27E2D">
            <w:pPr>
              <w:pStyle w:val="4"/>
              <w:rPr>
                <w:rFonts w:ascii="Times New Roman" w:hAnsi="Times New Roman" w:cs="Times New Roman"/>
                <w:b w:val="0"/>
                <w:i w:val="0"/>
                <w:noProof/>
                <w:color w:val="auto"/>
                <w:sz w:val="28"/>
                <w:szCs w:val="28"/>
              </w:rPr>
            </w:pPr>
            <w:r w:rsidRPr="0018409F">
              <w:rPr>
                <w:rFonts w:ascii="Times New Roman" w:hAnsi="Times New Roman" w:cs="Times New Roman"/>
                <w:b w:val="0"/>
                <w:i w:val="0"/>
                <w:noProof/>
                <w:color w:val="auto"/>
                <w:sz w:val="28"/>
                <w:szCs w:val="28"/>
              </w:rPr>
              <w:t>Коэффициент нагрузки</w:t>
            </w:r>
          </w:p>
        </w:tc>
        <w:tc>
          <w:tcPr>
            <w:tcW w:w="3930" w:type="dxa"/>
            <w:vAlign w:val="center"/>
          </w:tcPr>
          <w:p w:rsidR="00B27E2D" w:rsidRPr="0018409F" w:rsidRDefault="00B27E2D" w:rsidP="00B27E2D">
            <w:pPr>
              <w:spacing w:after="0" w:line="360" w:lineRule="auto"/>
              <w:jc w:val="center"/>
              <w:rPr>
                <w:rFonts w:ascii="Times New Roman" w:hAnsi="Times New Roman"/>
                <w:noProof/>
                <w:sz w:val="28"/>
                <w:szCs w:val="28"/>
              </w:rPr>
            </w:pPr>
            <w:r w:rsidRPr="0018409F">
              <w:rPr>
                <w:rFonts w:ascii="Times New Roman" w:hAnsi="Times New Roman"/>
                <w:noProof/>
                <w:sz w:val="28"/>
                <w:szCs w:val="28"/>
              </w:rPr>
              <w:t xml:space="preserve">Количественные показатели  системы «АМСАТ» </w:t>
            </w:r>
          </w:p>
        </w:tc>
      </w:tr>
      <w:tr w:rsidR="00B27E2D" w:rsidRPr="0018409F" w:rsidTr="00B27E2D">
        <w:trPr>
          <w:cantSplit/>
        </w:trPr>
        <w:tc>
          <w:tcPr>
            <w:tcW w:w="3515" w:type="dxa"/>
            <w:vAlign w:val="center"/>
          </w:tcPr>
          <w:p w:rsidR="00B27E2D" w:rsidRPr="0018409F" w:rsidRDefault="00B27E2D" w:rsidP="00B27E2D">
            <w:pPr>
              <w:pStyle w:val="4"/>
              <w:rPr>
                <w:rFonts w:ascii="Times New Roman" w:hAnsi="Times New Roman" w:cs="Times New Roman"/>
                <w:b w:val="0"/>
                <w:i w:val="0"/>
                <w:color w:val="auto"/>
                <w:sz w:val="28"/>
                <w:szCs w:val="28"/>
              </w:rPr>
            </w:pPr>
            <w:r w:rsidRPr="0018409F">
              <w:rPr>
                <w:rFonts w:ascii="Times New Roman" w:hAnsi="Times New Roman" w:cs="Times New Roman"/>
                <w:b w:val="0"/>
                <w:i w:val="0"/>
                <w:color w:val="auto"/>
                <w:sz w:val="28"/>
                <w:szCs w:val="28"/>
              </w:rPr>
              <w:t>Высокая эффективность</w:t>
            </w:r>
          </w:p>
        </w:tc>
        <w:tc>
          <w:tcPr>
            <w:tcW w:w="2126" w:type="dxa"/>
            <w:vAlign w:val="center"/>
          </w:tcPr>
          <w:p w:rsidR="00B27E2D" w:rsidRPr="0018409F" w:rsidRDefault="00B27E2D" w:rsidP="00B27E2D">
            <w:pPr>
              <w:spacing w:after="0" w:line="360" w:lineRule="auto"/>
              <w:jc w:val="center"/>
              <w:rPr>
                <w:rFonts w:ascii="Times New Roman" w:hAnsi="Times New Roman"/>
                <w:sz w:val="28"/>
                <w:szCs w:val="28"/>
              </w:rPr>
            </w:pPr>
            <w:r w:rsidRPr="0018409F">
              <w:rPr>
                <w:rFonts w:ascii="Times New Roman" w:hAnsi="Times New Roman"/>
                <w:sz w:val="28"/>
                <w:szCs w:val="28"/>
              </w:rPr>
              <w:t>2</w:t>
            </w:r>
          </w:p>
        </w:tc>
        <w:tc>
          <w:tcPr>
            <w:tcW w:w="3930" w:type="dxa"/>
            <w:vAlign w:val="center"/>
          </w:tcPr>
          <w:p w:rsidR="00B27E2D" w:rsidRPr="0018409F" w:rsidRDefault="00B27E2D" w:rsidP="0018409F">
            <w:pPr>
              <w:pStyle w:val="4"/>
              <w:jc w:val="center"/>
              <w:rPr>
                <w:rFonts w:ascii="Times New Roman" w:hAnsi="Times New Roman" w:cs="Times New Roman"/>
                <w:b w:val="0"/>
                <w:i w:val="0"/>
                <w:color w:val="auto"/>
                <w:sz w:val="28"/>
                <w:szCs w:val="28"/>
              </w:rPr>
            </w:pPr>
            <w:r w:rsidRPr="0018409F">
              <w:rPr>
                <w:rFonts w:ascii="Times New Roman" w:hAnsi="Times New Roman" w:cs="Times New Roman"/>
                <w:b w:val="0"/>
                <w:i w:val="0"/>
                <w:color w:val="auto"/>
                <w:sz w:val="28"/>
                <w:szCs w:val="28"/>
              </w:rPr>
              <w:t>≥ 21 у.е.</w:t>
            </w:r>
          </w:p>
        </w:tc>
      </w:tr>
      <w:tr w:rsidR="00B27E2D" w:rsidRPr="0018409F" w:rsidTr="00B27E2D">
        <w:trPr>
          <w:cantSplit/>
        </w:trPr>
        <w:tc>
          <w:tcPr>
            <w:tcW w:w="3515" w:type="dxa"/>
            <w:vAlign w:val="center"/>
          </w:tcPr>
          <w:p w:rsidR="00B27E2D" w:rsidRPr="0018409F" w:rsidRDefault="00B27E2D" w:rsidP="00B27E2D">
            <w:pPr>
              <w:spacing w:after="0" w:line="360" w:lineRule="auto"/>
              <w:rPr>
                <w:rFonts w:ascii="Times New Roman" w:hAnsi="Times New Roman"/>
                <w:sz w:val="28"/>
                <w:szCs w:val="28"/>
              </w:rPr>
            </w:pPr>
            <w:r w:rsidRPr="0018409F">
              <w:rPr>
                <w:rFonts w:ascii="Times New Roman" w:hAnsi="Times New Roman"/>
                <w:sz w:val="28"/>
                <w:szCs w:val="28"/>
              </w:rPr>
              <w:t>Низкая эффективность</w:t>
            </w:r>
          </w:p>
        </w:tc>
        <w:tc>
          <w:tcPr>
            <w:tcW w:w="2126" w:type="dxa"/>
            <w:vAlign w:val="center"/>
          </w:tcPr>
          <w:p w:rsidR="00B27E2D" w:rsidRPr="0018409F" w:rsidRDefault="00B27E2D" w:rsidP="00B27E2D">
            <w:pPr>
              <w:spacing w:after="0" w:line="360" w:lineRule="auto"/>
              <w:jc w:val="center"/>
              <w:rPr>
                <w:rFonts w:ascii="Times New Roman" w:hAnsi="Times New Roman"/>
                <w:sz w:val="28"/>
                <w:szCs w:val="28"/>
              </w:rPr>
            </w:pPr>
            <w:r w:rsidRPr="0018409F">
              <w:rPr>
                <w:rFonts w:ascii="Times New Roman" w:hAnsi="Times New Roman"/>
                <w:sz w:val="28"/>
                <w:szCs w:val="28"/>
              </w:rPr>
              <w:t>1</w:t>
            </w:r>
          </w:p>
        </w:tc>
        <w:tc>
          <w:tcPr>
            <w:tcW w:w="3930" w:type="dxa"/>
            <w:vAlign w:val="center"/>
          </w:tcPr>
          <w:p w:rsidR="00B27E2D" w:rsidRPr="0018409F" w:rsidRDefault="00B27E2D" w:rsidP="0018409F">
            <w:pPr>
              <w:spacing w:after="0" w:line="360" w:lineRule="auto"/>
              <w:jc w:val="center"/>
              <w:rPr>
                <w:rFonts w:ascii="Times New Roman" w:hAnsi="Times New Roman"/>
                <w:sz w:val="28"/>
                <w:szCs w:val="28"/>
              </w:rPr>
            </w:pPr>
            <w:r w:rsidRPr="0018409F">
              <w:rPr>
                <w:rFonts w:ascii="Times New Roman" w:hAnsi="Times New Roman"/>
                <w:sz w:val="28"/>
                <w:szCs w:val="28"/>
              </w:rPr>
              <w:t>1 ÷ 20</w:t>
            </w:r>
          </w:p>
        </w:tc>
      </w:tr>
      <w:tr w:rsidR="00B27E2D" w:rsidRPr="0018409F" w:rsidTr="00B27E2D">
        <w:trPr>
          <w:cantSplit/>
        </w:trPr>
        <w:tc>
          <w:tcPr>
            <w:tcW w:w="3515" w:type="dxa"/>
            <w:vAlign w:val="center"/>
          </w:tcPr>
          <w:p w:rsidR="00B27E2D" w:rsidRPr="0018409F" w:rsidRDefault="00B27E2D" w:rsidP="00B27E2D">
            <w:pPr>
              <w:spacing w:after="0" w:line="360" w:lineRule="auto"/>
              <w:rPr>
                <w:rFonts w:ascii="Times New Roman" w:hAnsi="Times New Roman"/>
                <w:sz w:val="28"/>
                <w:szCs w:val="28"/>
              </w:rPr>
            </w:pPr>
            <w:r w:rsidRPr="0018409F">
              <w:rPr>
                <w:rFonts w:ascii="Times New Roman" w:hAnsi="Times New Roman"/>
                <w:sz w:val="28"/>
                <w:szCs w:val="28"/>
              </w:rPr>
              <w:t>Отсутствие эффективности</w:t>
            </w:r>
          </w:p>
        </w:tc>
        <w:tc>
          <w:tcPr>
            <w:tcW w:w="2126" w:type="dxa"/>
            <w:vAlign w:val="center"/>
          </w:tcPr>
          <w:p w:rsidR="00B27E2D" w:rsidRPr="0018409F" w:rsidRDefault="00B27E2D" w:rsidP="00B27E2D">
            <w:pPr>
              <w:spacing w:after="0" w:line="360" w:lineRule="auto"/>
              <w:jc w:val="center"/>
              <w:rPr>
                <w:rFonts w:ascii="Times New Roman" w:hAnsi="Times New Roman"/>
                <w:sz w:val="28"/>
                <w:szCs w:val="28"/>
              </w:rPr>
            </w:pPr>
            <w:r w:rsidRPr="0018409F">
              <w:rPr>
                <w:rFonts w:ascii="Times New Roman" w:hAnsi="Times New Roman"/>
                <w:sz w:val="28"/>
                <w:szCs w:val="28"/>
              </w:rPr>
              <w:t>0</w:t>
            </w:r>
          </w:p>
        </w:tc>
        <w:tc>
          <w:tcPr>
            <w:tcW w:w="3930" w:type="dxa"/>
            <w:vAlign w:val="center"/>
          </w:tcPr>
          <w:p w:rsidR="00B27E2D" w:rsidRPr="0018409F" w:rsidRDefault="00B27E2D" w:rsidP="0018409F">
            <w:pPr>
              <w:spacing w:after="0" w:line="360" w:lineRule="auto"/>
              <w:jc w:val="center"/>
              <w:rPr>
                <w:rFonts w:ascii="Times New Roman" w:hAnsi="Times New Roman"/>
                <w:sz w:val="28"/>
                <w:szCs w:val="28"/>
              </w:rPr>
            </w:pPr>
            <w:r w:rsidRPr="0018409F">
              <w:rPr>
                <w:rFonts w:ascii="Times New Roman" w:hAnsi="Times New Roman"/>
                <w:sz w:val="28"/>
                <w:szCs w:val="28"/>
              </w:rPr>
              <w:t>0</w:t>
            </w:r>
          </w:p>
        </w:tc>
      </w:tr>
    </w:tbl>
    <w:p w:rsidR="00B27E2D" w:rsidRPr="0018409F" w:rsidRDefault="00B27E2D" w:rsidP="00B27E2D">
      <w:pPr>
        <w:spacing w:after="0" w:line="360" w:lineRule="auto"/>
        <w:ind w:firstLine="709"/>
        <w:jc w:val="both"/>
        <w:rPr>
          <w:rFonts w:ascii="Times New Roman" w:hAnsi="Times New Roman"/>
          <w:sz w:val="28"/>
          <w:szCs w:val="28"/>
        </w:rPr>
      </w:pPr>
    </w:p>
    <w:p w:rsidR="00B27E2D" w:rsidRPr="0018409F" w:rsidRDefault="00B27E2D" w:rsidP="00B27E2D">
      <w:pPr>
        <w:spacing w:after="0" w:line="360" w:lineRule="auto"/>
        <w:ind w:firstLine="709"/>
        <w:jc w:val="right"/>
        <w:rPr>
          <w:rFonts w:ascii="Times New Roman" w:hAnsi="Times New Roman"/>
          <w:sz w:val="28"/>
          <w:szCs w:val="28"/>
        </w:rPr>
      </w:pPr>
      <w:r w:rsidRPr="0018409F">
        <w:rPr>
          <w:rFonts w:ascii="Times New Roman" w:hAnsi="Times New Roman"/>
          <w:sz w:val="28"/>
          <w:szCs w:val="28"/>
        </w:rPr>
        <w:t>Таблица 3</w:t>
      </w:r>
    </w:p>
    <w:p w:rsidR="00B27E2D" w:rsidRPr="0018409F" w:rsidRDefault="00B27E2D" w:rsidP="00B27E2D">
      <w:pPr>
        <w:spacing w:after="0" w:line="360" w:lineRule="auto"/>
        <w:ind w:firstLine="709"/>
        <w:jc w:val="center"/>
        <w:rPr>
          <w:rFonts w:ascii="Times New Roman" w:hAnsi="Times New Roman"/>
          <w:sz w:val="28"/>
          <w:szCs w:val="28"/>
        </w:rPr>
      </w:pPr>
      <w:r w:rsidRPr="0018409F">
        <w:rPr>
          <w:rFonts w:ascii="Times New Roman" w:hAnsi="Times New Roman"/>
          <w:sz w:val="28"/>
          <w:szCs w:val="28"/>
        </w:rPr>
        <w:t>Показатели коэффициента восстановления</w:t>
      </w:r>
    </w:p>
    <w:tbl>
      <w:tblPr>
        <w:tblpPr w:leftFromText="180" w:rightFromText="180" w:vertAnchor="text" w:horzAnchor="margin" w:tblpY="27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3503"/>
        <w:gridCol w:w="2152"/>
        <w:gridCol w:w="3915"/>
      </w:tblGrid>
      <w:tr w:rsidR="00B27E2D" w:rsidRPr="0018409F" w:rsidTr="00B27E2D">
        <w:trPr>
          <w:cantSplit/>
        </w:trPr>
        <w:tc>
          <w:tcPr>
            <w:tcW w:w="3629" w:type="dxa"/>
            <w:vAlign w:val="center"/>
          </w:tcPr>
          <w:p w:rsidR="00B27E2D" w:rsidRPr="0018409F" w:rsidRDefault="00B27E2D" w:rsidP="00B27E2D">
            <w:pPr>
              <w:pStyle w:val="4"/>
              <w:rPr>
                <w:rFonts w:ascii="Times New Roman" w:hAnsi="Times New Roman" w:cs="Times New Roman"/>
                <w:b w:val="0"/>
                <w:i w:val="0"/>
                <w:noProof/>
                <w:color w:val="auto"/>
                <w:sz w:val="28"/>
                <w:szCs w:val="28"/>
              </w:rPr>
            </w:pPr>
            <w:r w:rsidRPr="0018409F">
              <w:rPr>
                <w:rFonts w:ascii="Times New Roman" w:hAnsi="Times New Roman" w:cs="Times New Roman"/>
                <w:b w:val="0"/>
                <w:i w:val="0"/>
                <w:noProof/>
                <w:color w:val="auto"/>
                <w:sz w:val="28"/>
                <w:szCs w:val="28"/>
              </w:rPr>
              <w:t>Эффективность восстановления</w:t>
            </w:r>
          </w:p>
        </w:tc>
        <w:tc>
          <w:tcPr>
            <w:tcW w:w="2157" w:type="dxa"/>
            <w:vAlign w:val="center"/>
          </w:tcPr>
          <w:p w:rsidR="00B27E2D" w:rsidRPr="0018409F" w:rsidRDefault="00B27E2D" w:rsidP="00B27E2D">
            <w:pPr>
              <w:pStyle w:val="4"/>
              <w:rPr>
                <w:rFonts w:ascii="Times New Roman" w:hAnsi="Times New Roman" w:cs="Times New Roman"/>
                <w:b w:val="0"/>
                <w:i w:val="0"/>
                <w:noProof/>
                <w:color w:val="auto"/>
                <w:sz w:val="28"/>
                <w:szCs w:val="28"/>
              </w:rPr>
            </w:pPr>
            <w:r w:rsidRPr="0018409F">
              <w:rPr>
                <w:rFonts w:ascii="Times New Roman" w:hAnsi="Times New Roman" w:cs="Times New Roman"/>
                <w:b w:val="0"/>
                <w:i w:val="0"/>
                <w:noProof/>
                <w:color w:val="auto"/>
                <w:sz w:val="28"/>
                <w:szCs w:val="28"/>
              </w:rPr>
              <w:t>Коэффициент восстановления</w:t>
            </w:r>
          </w:p>
        </w:tc>
        <w:tc>
          <w:tcPr>
            <w:tcW w:w="4067" w:type="dxa"/>
            <w:vAlign w:val="center"/>
          </w:tcPr>
          <w:p w:rsidR="00B27E2D" w:rsidRPr="0018409F" w:rsidRDefault="00B27E2D" w:rsidP="00B27E2D">
            <w:pPr>
              <w:spacing w:after="0" w:line="360" w:lineRule="auto"/>
              <w:jc w:val="center"/>
              <w:rPr>
                <w:rFonts w:ascii="Times New Roman" w:hAnsi="Times New Roman"/>
                <w:noProof/>
                <w:sz w:val="28"/>
                <w:szCs w:val="28"/>
              </w:rPr>
            </w:pPr>
            <w:r w:rsidRPr="0018409F">
              <w:rPr>
                <w:rFonts w:ascii="Times New Roman" w:hAnsi="Times New Roman"/>
                <w:noProof/>
                <w:sz w:val="28"/>
                <w:szCs w:val="28"/>
              </w:rPr>
              <w:t xml:space="preserve">Количественные показатели  системы «АМСАТ» </w:t>
            </w:r>
          </w:p>
        </w:tc>
      </w:tr>
      <w:tr w:rsidR="00B27E2D" w:rsidRPr="0018409F" w:rsidTr="00B27E2D">
        <w:trPr>
          <w:cantSplit/>
        </w:trPr>
        <w:tc>
          <w:tcPr>
            <w:tcW w:w="3629" w:type="dxa"/>
            <w:vAlign w:val="center"/>
          </w:tcPr>
          <w:p w:rsidR="00B27E2D" w:rsidRPr="0018409F" w:rsidRDefault="00B27E2D" w:rsidP="00B27E2D">
            <w:pPr>
              <w:pStyle w:val="4"/>
              <w:rPr>
                <w:rFonts w:ascii="Times New Roman" w:hAnsi="Times New Roman" w:cs="Times New Roman"/>
                <w:b w:val="0"/>
                <w:i w:val="0"/>
                <w:color w:val="auto"/>
                <w:sz w:val="28"/>
                <w:szCs w:val="28"/>
              </w:rPr>
            </w:pPr>
            <w:r w:rsidRPr="0018409F">
              <w:rPr>
                <w:rFonts w:ascii="Times New Roman" w:hAnsi="Times New Roman" w:cs="Times New Roman"/>
                <w:b w:val="0"/>
                <w:i w:val="0"/>
                <w:color w:val="auto"/>
                <w:sz w:val="28"/>
                <w:szCs w:val="28"/>
              </w:rPr>
              <w:t>Высокая эффективность</w:t>
            </w:r>
          </w:p>
        </w:tc>
        <w:tc>
          <w:tcPr>
            <w:tcW w:w="2157" w:type="dxa"/>
            <w:vAlign w:val="center"/>
          </w:tcPr>
          <w:p w:rsidR="00B27E2D" w:rsidRPr="0018409F" w:rsidRDefault="00B27E2D" w:rsidP="00B27E2D">
            <w:pPr>
              <w:spacing w:after="0" w:line="360" w:lineRule="auto"/>
              <w:jc w:val="center"/>
              <w:rPr>
                <w:rFonts w:ascii="Times New Roman" w:hAnsi="Times New Roman"/>
                <w:sz w:val="28"/>
                <w:szCs w:val="28"/>
              </w:rPr>
            </w:pPr>
            <w:r w:rsidRPr="0018409F">
              <w:rPr>
                <w:rFonts w:ascii="Times New Roman" w:hAnsi="Times New Roman"/>
                <w:sz w:val="28"/>
                <w:szCs w:val="28"/>
              </w:rPr>
              <w:t>2</w:t>
            </w:r>
          </w:p>
        </w:tc>
        <w:tc>
          <w:tcPr>
            <w:tcW w:w="4067" w:type="dxa"/>
            <w:vAlign w:val="center"/>
          </w:tcPr>
          <w:p w:rsidR="00B27E2D" w:rsidRPr="0018409F" w:rsidRDefault="00B27E2D" w:rsidP="0018409F">
            <w:pPr>
              <w:pStyle w:val="4"/>
              <w:jc w:val="center"/>
              <w:rPr>
                <w:rFonts w:ascii="Times New Roman" w:hAnsi="Times New Roman" w:cs="Times New Roman"/>
                <w:b w:val="0"/>
                <w:i w:val="0"/>
                <w:color w:val="auto"/>
                <w:sz w:val="28"/>
                <w:szCs w:val="28"/>
              </w:rPr>
            </w:pPr>
            <w:r w:rsidRPr="0018409F">
              <w:rPr>
                <w:rFonts w:ascii="Times New Roman" w:hAnsi="Times New Roman" w:cs="Times New Roman"/>
                <w:b w:val="0"/>
                <w:i w:val="0"/>
                <w:color w:val="auto"/>
                <w:sz w:val="28"/>
                <w:szCs w:val="28"/>
              </w:rPr>
              <w:t>≥ 21 у.е.</w:t>
            </w:r>
          </w:p>
        </w:tc>
      </w:tr>
      <w:tr w:rsidR="00B27E2D" w:rsidRPr="0018409F" w:rsidTr="00B27E2D">
        <w:trPr>
          <w:cantSplit/>
        </w:trPr>
        <w:tc>
          <w:tcPr>
            <w:tcW w:w="3629" w:type="dxa"/>
            <w:vAlign w:val="center"/>
          </w:tcPr>
          <w:p w:rsidR="00B27E2D" w:rsidRPr="0018409F" w:rsidRDefault="00B27E2D" w:rsidP="00B27E2D">
            <w:pPr>
              <w:spacing w:after="0" w:line="360" w:lineRule="auto"/>
              <w:rPr>
                <w:rFonts w:ascii="Times New Roman" w:hAnsi="Times New Roman"/>
                <w:sz w:val="28"/>
                <w:szCs w:val="28"/>
              </w:rPr>
            </w:pPr>
            <w:r w:rsidRPr="0018409F">
              <w:rPr>
                <w:rFonts w:ascii="Times New Roman" w:hAnsi="Times New Roman"/>
                <w:sz w:val="28"/>
                <w:szCs w:val="28"/>
              </w:rPr>
              <w:lastRenderedPageBreak/>
              <w:t>Низкая эффективность</w:t>
            </w:r>
          </w:p>
        </w:tc>
        <w:tc>
          <w:tcPr>
            <w:tcW w:w="2157" w:type="dxa"/>
            <w:vAlign w:val="center"/>
          </w:tcPr>
          <w:p w:rsidR="00B27E2D" w:rsidRPr="0018409F" w:rsidRDefault="00B27E2D" w:rsidP="00B27E2D">
            <w:pPr>
              <w:spacing w:after="0" w:line="360" w:lineRule="auto"/>
              <w:jc w:val="center"/>
              <w:rPr>
                <w:rFonts w:ascii="Times New Roman" w:hAnsi="Times New Roman"/>
                <w:sz w:val="28"/>
                <w:szCs w:val="28"/>
              </w:rPr>
            </w:pPr>
            <w:r w:rsidRPr="0018409F">
              <w:rPr>
                <w:rFonts w:ascii="Times New Roman" w:hAnsi="Times New Roman"/>
                <w:sz w:val="28"/>
                <w:szCs w:val="28"/>
              </w:rPr>
              <w:t>1</w:t>
            </w:r>
          </w:p>
        </w:tc>
        <w:tc>
          <w:tcPr>
            <w:tcW w:w="4067" w:type="dxa"/>
            <w:vAlign w:val="center"/>
          </w:tcPr>
          <w:p w:rsidR="00B27E2D" w:rsidRPr="0018409F" w:rsidRDefault="00B27E2D" w:rsidP="0018409F">
            <w:pPr>
              <w:spacing w:after="0" w:line="360" w:lineRule="auto"/>
              <w:jc w:val="center"/>
              <w:rPr>
                <w:rFonts w:ascii="Times New Roman" w:hAnsi="Times New Roman"/>
                <w:sz w:val="28"/>
                <w:szCs w:val="28"/>
              </w:rPr>
            </w:pPr>
            <w:r w:rsidRPr="0018409F">
              <w:rPr>
                <w:rFonts w:ascii="Times New Roman" w:hAnsi="Times New Roman"/>
                <w:sz w:val="28"/>
                <w:szCs w:val="28"/>
              </w:rPr>
              <w:t>1 ÷ 20</w:t>
            </w:r>
          </w:p>
        </w:tc>
      </w:tr>
      <w:tr w:rsidR="00B27E2D" w:rsidRPr="0018409F" w:rsidTr="00B27E2D">
        <w:trPr>
          <w:cantSplit/>
        </w:trPr>
        <w:tc>
          <w:tcPr>
            <w:tcW w:w="3629" w:type="dxa"/>
            <w:vAlign w:val="center"/>
          </w:tcPr>
          <w:p w:rsidR="00B27E2D" w:rsidRPr="0018409F" w:rsidRDefault="00B27E2D" w:rsidP="00B27E2D">
            <w:pPr>
              <w:spacing w:after="0" w:line="360" w:lineRule="auto"/>
              <w:rPr>
                <w:rFonts w:ascii="Times New Roman" w:hAnsi="Times New Roman"/>
                <w:sz w:val="28"/>
                <w:szCs w:val="28"/>
              </w:rPr>
            </w:pPr>
            <w:r w:rsidRPr="0018409F">
              <w:rPr>
                <w:rFonts w:ascii="Times New Roman" w:hAnsi="Times New Roman"/>
                <w:sz w:val="28"/>
                <w:szCs w:val="28"/>
              </w:rPr>
              <w:t>Отсутствие эффективности</w:t>
            </w:r>
          </w:p>
        </w:tc>
        <w:tc>
          <w:tcPr>
            <w:tcW w:w="2157" w:type="dxa"/>
            <w:vAlign w:val="center"/>
          </w:tcPr>
          <w:p w:rsidR="00B27E2D" w:rsidRPr="0018409F" w:rsidRDefault="00B27E2D" w:rsidP="00B27E2D">
            <w:pPr>
              <w:spacing w:after="0" w:line="360" w:lineRule="auto"/>
              <w:jc w:val="center"/>
              <w:rPr>
                <w:rFonts w:ascii="Times New Roman" w:hAnsi="Times New Roman"/>
                <w:sz w:val="28"/>
                <w:szCs w:val="28"/>
              </w:rPr>
            </w:pPr>
            <w:r w:rsidRPr="0018409F">
              <w:rPr>
                <w:rFonts w:ascii="Times New Roman" w:hAnsi="Times New Roman"/>
                <w:sz w:val="28"/>
                <w:szCs w:val="28"/>
              </w:rPr>
              <w:t>0</w:t>
            </w:r>
          </w:p>
        </w:tc>
        <w:tc>
          <w:tcPr>
            <w:tcW w:w="4067" w:type="dxa"/>
            <w:vAlign w:val="center"/>
          </w:tcPr>
          <w:p w:rsidR="00B27E2D" w:rsidRPr="0018409F" w:rsidRDefault="00B27E2D" w:rsidP="0018409F">
            <w:pPr>
              <w:spacing w:after="0" w:line="360" w:lineRule="auto"/>
              <w:jc w:val="center"/>
              <w:rPr>
                <w:rFonts w:ascii="Times New Roman" w:hAnsi="Times New Roman"/>
                <w:sz w:val="28"/>
                <w:szCs w:val="28"/>
              </w:rPr>
            </w:pPr>
            <w:r w:rsidRPr="0018409F">
              <w:rPr>
                <w:rFonts w:ascii="Times New Roman" w:hAnsi="Times New Roman"/>
                <w:sz w:val="28"/>
                <w:szCs w:val="28"/>
              </w:rPr>
              <w:t>0</w:t>
            </w:r>
          </w:p>
        </w:tc>
      </w:tr>
    </w:tbl>
    <w:p w:rsidR="00B27E2D" w:rsidRPr="0018409F" w:rsidRDefault="00B27E2D" w:rsidP="00B27E2D">
      <w:pPr>
        <w:spacing w:after="0" w:line="360" w:lineRule="auto"/>
        <w:ind w:firstLine="709"/>
        <w:jc w:val="both"/>
        <w:rPr>
          <w:rFonts w:ascii="Times New Roman" w:hAnsi="Times New Roman"/>
          <w:sz w:val="28"/>
          <w:szCs w:val="28"/>
        </w:rPr>
      </w:pPr>
    </w:p>
    <w:p w:rsidR="00B27E2D" w:rsidRDefault="00B27E2D" w:rsidP="00B27E2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Полученные </w:t>
      </w:r>
      <w:r w:rsidRPr="005E0786">
        <w:rPr>
          <w:rFonts w:ascii="Times New Roman" w:hAnsi="Times New Roman"/>
          <w:sz w:val="28"/>
          <w:szCs w:val="28"/>
        </w:rPr>
        <w:t>в результате первичного тестирования показатели</w:t>
      </w:r>
      <w:r w:rsidRPr="005E0786">
        <w:rPr>
          <w:rFonts w:ascii="Times New Roman" w:hAnsi="Times New Roman"/>
          <w:sz w:val="26"/>
          <w:szCs w:val="26"/>
        </w:rPr>
        <w:t xml:space="preserve"> </w:t>
      </w:r>
      <w:r>
        <w:rPr>
          <w:rFonts w:ascii="Times New Roman" w:hAnsi="Times New Roman"/>
          <w:b/>
          <w:sz w:val="28"/>
          <w:szCs w:val="28"/>
        </w:rPr>
        <w:t xml:space="preserve">функционального </w:t>
      </w:r>
      <w:r w:rsidRPr="005E0786">
        <w:rPr>
          <w:rFonts w:ascii="Times New Roman" w:hAnsi="Times New Roman"/>
          <w:b/>
          <w:sz w:val="28"/>
          <w:szCs w:val="28"/>
        </w:rPr>
        <w:t xml:space="preserve">состояния </w:t>
      </w:r>
      <w:r>
        <w:rPr>
          <w:rFonts w:ascii="Times New Roman" w:hAnsi="Times New Roman"/>
          <w:b/>
          <w:sz w:val="28"/>
          <w:szCs w:val="28"/>
        </w:rPr>
        <w:t>позвоночника</w:t>
      </w:r>
      <w:r w:rsidRPr="005E0786">
        <w:rPr>
          <w:rFonts w:ascii="Times New Roman" w:hAnsi="Times New Roman"/>
          <w:sz w:val="28"/>
          <w:szCs w:val="28"/>
        </w:rPr>
        <w:t xml:space="preserve"> </w:t>
      </w:r>
      <w:r w:rsidRPr="005234F9">
        <w:rPr>
          <w:rFonts w:ascii="Times New Roman" w:hAnsi="Times New Roman"/>
          <w:sz w:val="28"/>
          <w:szCs w:val="28"/>
        </w:rPr>
        <w:t>с помощью АПК «АМСАТ»</w:t>
      </w:r>
      <w:r>
        <w:rPr>
          <w:rFonts w:ascii="Times New Roman" w:hAnsi="Times New Roman"/>
          <w:sz w:val="28"/>
          <w:szCs w:val="28"/>
        </w:rPr>
        <w:t xml:space="preserve"> приведены в </w:t>
      </w:r>
      <w:r w:rsidRPr="00223ECC">
        <w:rPr>
          <w:rFonts w:ascii="Times New Roman" w:hAnsi="Times New Roman"/>
          <w:sz w:val="28"/>
          <w:szCs w:val="28"/>
        </w:rPr>
        <w:t>Таблиц</w:t>
      </w:r>
      <w:r>
        <w:rPr>
          <w:rFonts w:ascii="Times New Roman" w:hAnsi="Times New Roman"/>
          <w:sz w:val="28"/>
          <w:szCs w:val="28"/>
        </w:rPr>
        <w:t>е</w:t>
      </w:r>
      <w:r w:rsidRPr="00223ECC">
        <w:rPr>
          <w:rFonts w:ascii="Times New Roman" w:hAnsi="Times New Roman"/>
          <w:sz w:val="28"/>
          <w:szCs w:val="28"/>
        </w:rPr>
        <w:t xml:space="preserve"> </w:t>
      </w:r>
      <w:r>
        <w:rPr>
          <w:rFonts w:ascii="Times New Roman" w:hAnsi="Times New Roman"/>
          <w:sz w:val="28"/>
          <w:szCs w:val="28"/>
        </w:rPr>
        <w:t>4.</w:t>
      </w:r>
      <w:r w:rsidRPr="00223ECC">
        <w:rPr>
          <w:rFonts w:ascii="Times New Roman" w:hAnsi="Times New Roman"/>
          <w:sz w:val="28"/>
          <w:szCs w:val="28"/>
        </w:rPr>
        <w:t xml:space="preserve"> </w:t>
      </w:r>
    </w:p>
    <w:p w:rsidR="00B27E2D" w:rsidRDefault="00B27E2D" w:rsidP="00B27E2D">
      <w:pPr>
        <w:pStyle w:val="af"/>
        <w:widowControl w:val="0"/>
        <w:jc w:val="right"/>
        <w:rPr>
          <w:b w:val="0"/>
        </w:rPr>
      </w:pPr>
      <w:r>
        <w:rPr>
          <w:b w:val="0"/>
        </w:rPr>
        <w:t>Таблица 4</w:t>
      </w:r>
    </w:p>
    <w:p w:rsidR="00B27E2D" w:rsidRPr="005234F9" w:rsidRDefault="00B27E2D" w:rsidP="00B27E2D">
      <w:pPr>
        <w:spacing w:after="0" w:line="360" w:lineRule="auto"/>
        <w:ind w:firstLine="567"/>
        <w:jc w:val="center"/>
        <w:rPr>
          <w:rFonts w:ascii="Times New Roman" w:eastAsia="Times New Roman" w:hAnsi="Times New Roman"/>
          <w:b/>
          <w:bCs/>
          <w:sz w:val="28"/>
          <w:szCs w:val="28"/>
          <w:lang w:eastAsia="ru-RU"/>
        </w:rPr>
      </w:pPr>
      <w:r w:rsidRPr="005234F9">
        <w:rPr>
          <w:rFonts w:ascii="Times New Roman" w:hAnsi="Times New Roman"/>
          <w:sz w:val="28"/>
          <w:szCs w:val="28"/>
        </w:rPr>
        <w:t xml:space="preserve">Результаты первичного обследования </w:t>
      </w:r>
      <w:r>
        <w:rPr>
          <w:rFonts w:ascii="Times New Roman" w:hAnsi="Times New Roman"/>
          <w:sz w:val="28"/>
          <w:szCs w:val="28"/>
        </w:rPr>
        <w:t xml:space="preserve">состояния позвоночника </w:t>
      </w:r>
      <w:r w:rsidRPr="005234F9">
        <w:rPr>
          <w:rFonts w:ascii="Times New Roman" w:hAnsi="Times New Roman"/>
          <w:sz w:val="28"/>
          <w:szCs w:val="28"/>
        </w:rPr>
        <w:t>единоборцев с помощью АПК «АМСАТ»</w:t>
      </w:r>
    </w:p>
    <w:tbl>
      <w:tblPr>
        <w:tblW w:w="9810" w:type="dxa"/>
        <w:tblInd w:w="93" w:type="dxa"/>
        <w:tblLook w:val="04A0" w:firstRow="1" w:lastRow="0" w:firstColumn="1" w:lastColumn="0" w:noHBand="0" w:noVBand="1"/>
      </w:tblPr>
      <w:tblGrid>
        <w:gridCol w:w="436"/>
        <w:gridCol w:w="1426"/>
        <w:gridCol w:w="725"/>
        <w:gridCol w:w="554"/>
        <w:gridCol w:w="611"/>
        <w:gridCol w:w="687"/>
        <w:gridCol w:w="1032"/>
        <w:gridCol w:w="762"/>
        <w:gridCol w:w="707"/>
        <w:gridCol w:w="723"/>
        <w:gridCol w:w="621"/>
        <w:gridCol w:w="742"/>
        <w:gridCol w:w="784"/>
      </w:tblGrid>
      <w:tr w:rsidR="00B27E2D" w:rsidRPr="00F11576" w:rsidTr="00B27E2D">
        <w:trPr>
          <w:trHeight w:val="300"/>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w:t>
            </w:r>
          </w:p>
        </w:tc>
        <w:tc>
          <w:tcPr>
            <w:tcW w:w="14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И.Ф.</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Возр.</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пол</w:t>
            </w:r>
          </w:p>
        </w:tc>
        <w:tc>
          <w:tcPr>
            <w:tcW w:w="2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Первичное</w:t>
            </w:r>
            <w:r>
              <w:rPr>
                <w:rFonts w:ascii="Times New Roman" w:eastAsia="Times New Roman" w:hAnsi="Times New Roman"/>
                <w:color w:val="000000"/>
                <w:lang w:eastAsia="ru-RU"/>
              </w:rPr>
              <w:t xml:space="preserve"> обследование</w:t>
            </w:r>
          </w:p>
        </w:tc>
        <w:tc>
          <w:tcPr>
            <w:tcW w:w="1469"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Уров.здор.</w:t>
            </w:r>
          </w:p>
        </w:tc>
        <w:tc>
          <w:tcPr>
            <w:tcW w:w="1344"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Коэф. нагр.</w:t>
            </w:r>
          </w:p>
        </w:tc>
        <w:tc>
          <w:tcPr>
            <w:tcW w:w="15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Коэф. восст.</w:t>
            </w:r>
          </w:p>
        </w:tc>
      </w:tr>
      <w:tr w:rsidR="00B27E2D" w:rsidRPr="00F11576" w:rsidTr="00B27E2D">
        <w:trPr>
          <w:cantSplit/>
          <w:trHeight w:val="1134"/>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B27E2D" w:rsidRPr="00F11576" w:rsidRDefault="00B27E2D" w:rsidP="00B27E2D">
            <w:pPr>
              <w:spacing w:after="0" w:line="240" w:lineRule="auto"/>
              <w:rPr>
                <w:rFonts w:ascii="Times New Roman" w:eastAsia="Times New Roman" w:hAnsi="Times New Roman"/>
                <w:color w:val="000000"/>
                <w:lang w:eastAsia="ru-RU"/>
              </w:rPr>
            </w:pPr>
          </w:p>
        </w:tc>
        <w:tc>
          <w:tcPr>
            <w:tcW w:w="1426" w:type="dxa"/>
            <w:vMerge/>
            <w:tcBorders>
              <w:top w:val="single" w:sz="4" w:space="0" w:color="auto"/>
              <w:left w:val="single" w:sz="4" w:space="0" w:color="auto"/>
              <w:bottom w:val="single" w:sz="4" w:space="0" w:color="000000"/>
              <w:right w:val="single" w:sz="4" w:space="0" w:color="auto"/>
            </w:tcBorders>
            <w:vAlign w:val="center"/>
            <w:hideMark/>
          </w:tcPr>
          <w:p w:rsidR="00B27E2D" w:rsidRPr="00F11576" w:rsidRDefault="00B27E2D" w:rsidP="00B27E2D">
            <w:pPr>
              <w:spacing w:after="0" w:line="240" w:lineRule="auto"/>
              <w:rPr>
                <w:rFonts w:ascii="Times New Roman" w:eastAsia="Times New Roman" w:hAnsi="Times New Roman"/>
                <w:color w:val="000000"/>
                <w:lang w:eastAsia="ru-RU"/>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B27E2D" w:rsidRPr="00F11576" w:rsidRDefault="00B27E2D" w:rsidP="00B27E2D">
            <w:pPr>
              <w:spacing w:after="0" w:line="240" w:lineRule="auto"/>
              <w:rPr>
                <w:rFonts w:ascii="Times New Roman" w:eastAsia="Times New Roman" w:hAnsi="Times New Roman"/>
                <w:color w:val="000000"/>
                <w:lang w:eastAsia="ru-RU"/>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B27E2D" w:rsidRPr="00F11576" w:rsidRDefault="00B27E2D" w:rsidP="00B27E2D">
            <w:pPr>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база</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нагр.</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контрол.</w:t>
            </w:r>
          </w:p>
        </w:tc>
        <w:tc>
          <w:tcPr>
            <w:tcW w:w="762" w:type="dxa"/>
            <w:tcBorders>
              <w:top w:val="nil"/>
              <w:left w:val="nil"/>
              <w:bottom w:val="single" w:sz="4" w:space="0" w:color="auto"/>
              <w:right w:val="single" w:sz="4" w:space="0" w:color="auto"/>
            </w:tcBorders>
            <w:shd w:val="clear" w:color="auto" w:fill="auto"/>
            <w:textDirection w:val="btLr"/>
            <w:vAlign w:val="bottom"/>
            <w:hideMark/>
          </w:tcPr>
          <w:p w:rsidR="00B27E2D" w:rsidRPr="00F11576" w:rsidRDefault="00B27E2D" w:rsidP="00B27E2D">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Коэффициент </w:t>
            </w:r>
          </w:p>
        </w:tc>
        <w:tc>
          <w:tcPr>
            <w:tcW w:w="707" w:type="dxa"/>
            <w:tcBorders>
              <w:top w:val="nil"/>
              <w:left w:val="nil"/>
              <w:bottom w:val="single" w:sz="4" w:space="0" w:color="auto"/>
              <w:right w:val="single" w:sz="4" w:space="0" w:color="auto"/>
            </w:tcBorders>
            <w:shd w:val="clear" w:color="auto" w:fill="auto"/>
            <w:noWrap/>
            <w:textDirection w:val="btLr"/>
            <w:vAlign w:val="bottom"/>
            <w:hideMark/>
          </w:tcPr>
          <w:p w:rsidR="00B27E2D" w:rsidRPr="00F11576" w:rsidRDefault="00B27E2D" w:rsidP="00B27E2D">
            <w:pPr>
              <w:spacing w:after="0" w:line="240" w:lineRule="auto"/>
              <w:ind w:left="113" w:right="113"/>
              <w:rPr>
                <w:rFonts w:ascii="Times New Roman" w:eastAsia="Times New Roman" w:hAnsi="Times New Roman"/>
                <w:color w:val="000000"/>
                <w:lang w:eastAsia="ru-RU"/>
              </w:rPr>
            </w:pPr>
            <w:r>
              <w:rPr>
                <w:rFonts w:ascii="Times New Roman" w:eastAsia="Times New Roman" w:hAnsi="Times New Roman"/>
                <w:color w:val="000000"/>
                <w:lang w:eastAsia="ru-RU"/>
              </w:rPr>
              <w:t>Оценка</w:t>
            </w:r>
          </w:p>
        </w:tc>
        <w:tc>
          <w:tcPr>
            <w:tcW w:w="723" w:type="dxa"/>
            <w:tcBorders>
              <w:top w:val="nil"/>
              <w:left w:val="nil"/>
              <w:bottom w:val="single" w:sz="4" w:space="0" w:color="auto"/>
              <w:right w:val="single" w:sz="4" w:space="0" w:color="auto"/>
            </w:tcBorders>
            <w:shd w:val="clear" w:color="auto" w:fill="auto"/>
            <w:textDirection w:val="btLr"/>
            <w:vAlign w:val="bottom"/>
            <w:hideMark/>
          </w:tcPr>
          <w:p w:rsidR="00B27E2D" w:rsidRPr="00F11576" w:rsidRDefault="00B27E2D" w:rsidP="00B27E2D">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Коэффициент</w:t>
            </w:r>
          </w:p>
        </w:tc>
        <w:tc>
          <w:tcPr>
            <w:tcW w:w="621" w:type="dxa"/>
            <w:tcBorders>
              <w:top w:val="nil"/>
              <w:left w:val="nil"/>
              <w:bottom w:val="single" w:sz="4" w:space="0" w:color="auto"/>
              <w:right w:val="single" w:sz="4" w:space="0" w:color="auto"/>
            </w:tcBorders>
            <w:shd w:val="clear" w:color="auto" w:fill="auto"/>
            <w:noWrap/>
            <w:textDirection w:val="btLr"/>
            <w:vAlign w:val="bottom"/>
            <w:hideMark/>
          </w:tcPr>
          <w:p w:rsidR="00B27E2D" w:rsidRPr="00F11576" w:rsidRDefault="00B27E2D" w:rsidP="00B27E2D">
            <w:pPr>
              <w:spacing w:after="0" w:line="240" w:lineRule="auto"/>
              <w:ind w:left="113" w:right="113"/>
              <w:rPr>
                <w:rFonts w:ascii="Times New Roman" w:eastAsia="Times New Roman" w:hAnsi="Times New Roman"/>
                <w:color w:val="000000"/>
                <w:lang w:eastAsia="ru-RU"/>
              </w:rPr>
            </w:pPr>
            <w:r w:rsidRPr="00F11576">
              <w:rPr>
                <w:rFonts w:ascii="Times New Roman" w:eastAsia="Times New Roman" w:hAnsi="Times New Roman"/>
                <w:color w:val="000000"/>
                <w:lang w:eastAsia="ru-RU"/>
              </w:rPr>
              <w:t> </w:t>
            </w:r>
            <w:r>
              <w:rPr>
                <w:rFonts w:ascii="Times New Roman" w:eastAsia="Times New Roman" w:hAnsi="Times New Roman"/>
                <w:color w:val="000000"/>
                <w:lang w:eastAsia="ru-RU"/>
              </w:rPr>
              <w:t>Эффективность</w:t>
            </w:r>
          </w:p>
        </w:tc>
        <w:tc>
          <w:tcPr>
            <w:tcW w:w="742" w:type="dxa"/>
            <w:tcBorders>
              <w:top w:val="nil"/>
              <w:left w:val="nil"/>
              <w:bottom w:val="single" w:sz="4" w:space="0" w:color="auto"/>
              <w:right w:val="single" w:sz="4" w:space="0" w:color="auto"/>
            </w:tcBorders>
            <w:shd w:val="clear" w:color="auto" w:fill="auto"/>
            <w:textDirection w:val="btLr"/>
            <w:vAlign w:val="bottom"/>
            <w:hideMark/>
          </w:tcPr>
          <w:p w:rsidR="00B27E2D" w:rsidRPr="00F11576" w:rsidRDefault="00B27E2D" w:rsidP="00B27E2D">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Коэффициент</w:t>
            </w:r>
          </w:p>
        </w:tc>
        <w:tc>
          <w:tcPr>
            <w:tcW w:w="784" w:type="dxa"/>
            <w:tcBorders>
              <w:top w:val="nil"/>
              <w:left w:val="nil"/>
              <w:bottom w:val="single" w:sz="4" w:space="0" w:color="auto"/>
              <w:right w:val="single" w:sz="4" w:space="0" w:color="auto"/>
            </w:tcBorders>
            <w:shd w:val="clear" w:color="auto" w:fill="auto"/>
            <w:noWrap/>
            <w:textDirection w:val="btLr"/>
            <w:vAlign w:val="bottom"/>
            <w:hideMark/>
          </w:tcPr>
          <w:p w:rsidR="00B27E2D" w:rsidRPr="00F11576" w:rsidRDefault="00B27E2D" w:rsidP="00B27E2D">
            <w:pPr>
              <w:spacing w:after="0" w:line="240" w:lineRule="auto"/>
              <w:ind w:left="113" w:right="113"/>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 </w:t>
            </w:r>
            <w:r>
              <w:rPr>
                <w:rFonts w:ascii="Times New Roman" w:eastAsia="Times New Roman" w:hAnsi="Times New Roman"/>
                <w:color w:val="000000"/>
                <w:lang w:eastAsia="ru-RU"/>
              </w:rPr>
              <w:t>Эффективность</w:t>
            </w:r>
            <w:r w:rsidRPr="00F11576">
              <w:rPr>
                <w:rFonts w:ascii="Times New Roman" w:eastAsia="Times New Roman" w:hAnsi="Times New Roman"/>
                <w:color w:val="000000"/>
                <w:lang w:eastAsia="ru-RU"/>
              </w:rPr>
              <w:t> </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К.Валерий</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54,1</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58,5</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31,6</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выс.</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И.Владислав</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50,9</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54,7</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39,7</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Ж.Яков</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38,4</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51,4</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28,4</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выс.</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В.Николай</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58,0</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67,9</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63,5</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Б.Алексей</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27,8</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36,0</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27,9</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6</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У.Арслан</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40,8</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48,7</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36,2</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7</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Д.Станислав</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29,7</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33,2</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23,6</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8</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К.Сергей</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43,7</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49,1</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45,9</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9</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С.Александр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20</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37,6</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42,7</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36,6</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хор.</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10</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Д.Екатерина</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Ж</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35,2</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49,0</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47,3</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11</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Я.Артур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35,1</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66,4</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44,0</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хор</w:t>
            </w:r>
            <w:r w:rsidRPr="00F11576">
              <w:rPr>
                <w:rFonts w:ascii="Times New Roman" w:eastAsia="Times New Roman" w:hAnsi="Times New Roman"/>
                <w:color w:val="000000"/>
                <w:lang w:eastAsia="ru-RU"/>
              </w:rPr>
              <w:t>.</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выс.</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выс.</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12</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Ж.Антон</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30,8</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39,6</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35,6</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13</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Е.Анастасия</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Ж</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65,2</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67,0</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48,8</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погр.</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14</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О.Антон</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34,8</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44,1</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26,6</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15</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С.Илья</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20</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44,1</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51,6</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38,5</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16</w:t>
            </w:r>
          </w:p>
        </w:tc>
        <w:tc>
          <w:tcPr>
            <w:tcW w:w="1426"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П.Сергей</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5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49,9</w:t>
            </w:r>
          </w:p>
        </w:tc>
        <w:tc>
          <w:tcPr>
            <w:tcW w:w="68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71,8</w:t>
            </w:r>
          </w:p>
        </w:tc>
        <w:tc>
          <w:tcPr>
            <w:tcW w:w="103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48,9</w:t>
            </w:r>
          </w:p>
        </w:tc>
        <w:tc>
          <w:tcPr>
            <w:tcW w:w="76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62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выс.</w:t>
            </w:r>
          </w:p>
        </w:tc>
        <w:tc>
          <w:tcPr>
            <w:tcW w:w="74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78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выс.</w:t>
            </w:r>
          </w:p>
        </w:tc>
      </w:tr>
    </w:tbl>
    <w:p w:rsidR="00B27E2D" w:rsidRDefault="00B27E2D" w:rsidP="00B27E2D">
      <w:pPr>
        <w:spacing w:after="0" w:line="240" w:lineRule="auto"/>
        <w:rPr>
          <w:rFonts w:ascii="Times New Roman" w:eastAsia="Times New Roman" w:hAnsi="Times New Roman"/>
          <w:color w:val="000000"/>
          <w:lang w:eastAsia="ru-RU"/>
        </w:rPr>
      </w:pPr>
    </w:p>
    <w:p w:rsidR="00B27E2D" w:rsidRPr="00012520" w:rsidRDefault="00B27E2D" w:rsidP="006243CE">
      <w:pPr>
        <w:pStyle w:val="af1"/>
        <w:spacing w:line="360" w:lineRule="auto"/>
        <w:ind w:left="0" w:firstLine="709"/>
        <w:rPr>
          <w:rFonts w:ascii="Times New Roman" w:hAnsi="Times New Roman" w:cs="Times New Roman"/>
          <w:b/>
          <w:sz w:val="28"/>
          <w:szCs w:val="28"/>
        </w:rPr>
      </w:pPr>
      <w:r w:rsidRPr="00012520">
        <w:rPr>
          <w:rFonts w:ascii="Times New Roman" w:hAnsi="Times New Roman" w:cs="Times New Roman"/>
          <w:b/>
          <w:sz w:val="28"/>
          <w:szCs w:val="28"/>
        </w:rPr>
        <w:t>1. Функциональное состояние позвоночника (коэффициент здоровья).</w:t>
      </w:r>
    </w:p>
    <w:p w:rsidR="00B27E2D" w:rsidRPr="00012520" w:rsidRDefault="00B27E2D" w:rsidP="006243CE">
      <w:pPr>
        <w:pStyle w:val="af1"/>
        <w:spacing w:line="360" w:lineRule="auto"/>
        <w:ind w:left="0" w:firstLine="709"/>
        <w:rPr>
          <w:rFonts w:ascii="Times New Roman" w:hAnsi="Times New Roman" w:cs="Times New Roman"/>
          <w:sz w:val="28"/>
          <w:szCs w:val="28"/>
        </w:rPr>
      </w:pPr>
      <w:r w:rsidRPr="00012520">
        <w:rPr>
          <w:rFonts w:ascii="Times New Roman" w:hAnsi="Times New Roman" w:cs="Times New Roman"/>
          <w:sz w:val="28"/>
          <w:szCs w:val="28"/>
        </w:rPr>
        <w:t xml:space="preserve">У обследуемых студентов в октябре 2015 среднее значение </w:t>
      </w:r>
      <w:r w:rsidRPr="00012520">
        <w:rPr>
          <w:rFonts w:ascii="Times New Roman" w:hAnsi="Times New Roman" w:cs="Times New Roman"/>
          <w:noProof/>
          <w:sz w:val="28"/>
          <w:szCs w:val="28"/>
        </w:rPr>
        <w:t xml:space="preserve">количественного показателя  системы «АМСАТ» «Базовый» в отношении позвоночника </w:t>
      </w:r>
      <w:r w:rsidRPr="00012520">
        <w:rPr>
          <w:rFonts w:ascii="Times New Roman" w:hAnsi="Times New Roman" w:cs="Times New Roman"/>
          <w:sz w:val="28"/>
          <w:szCs w:val="28"/>
        </w:rPr>
        <w:t xml:space="preserve">составило 42,3 у.е. (соответствует коэффициенту здоровья 3 и </w:t>
      </w:r>
      <w:r w:rsidRPr="00012520">
        <w:rPr>
          <w:rFonts w:ascii="Times New Roman" w:hAnsi="Times New Roman" w:cs="Times New Roman"/>
          <w:sz w:val="28"/>
          <w:szCs w:val="28"/>
        </w:rPr>
        <w:lastRenderedPageBreak/>
        <w:t>удовлетворительному уровню функционального состояния</w:t>
      </w:r>
      <w:r w:rsidRPr="00012520">
        <w:rPr>
          <w:rFonts w:ascii="Times New Roman" w:hAnsi="Times New Roman" w:cs="Times New Roman"/>
          <w:b/>
          <w:sz w:val="28"/>
          <w:szCs w:val="28"/>
        </w:rPr>
        <w:t xml:space="preserve"> </w:t>
      </w:r>
      <w:r w:rsidRPr="00012520">
        <w:rPr>
          <w:rFonts w:ascii="Times New Roman" w:hAnsi="Times New Roman" w:cs="Times New Roman"/>
          <w:sz w:val="28"/>
          <w:szCs w:val="28"/>
        </w:rPr>
        <w:t>позвоночника), в том числе:</w:t>
      </w:r>
    </w:p>
    <w:p w:rsidR="00B27E2D" w:rsidRPr="00012520" w:rsidRDefault="00B27E2D" w:rsidP="00B27E2D">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хороший уровень функционального состояния</w:t>
      </w:r>
      <w:r w:rsidRPr="00012520">
        <w:rPr>
          <w:rFonts w:ascii="Times New Roman" w:hAnsi="Times New Roman" w:cs="Times New Roman"/>
          <w:b/>
          <w:sz w:val="28"/>
          <w:szCs w:val="28"/>
        </w:rPr>
        <w:t xml:space="preserve"> </w:t>
      </w:r>
      <w:r w:rsidRPr="00012520">
        <w:rPr>
          <w:rFonts w:ascii="Times New Roman" w:hAnsi="Times New Roman" w:cs="Times New Roman"/>
          <w:noProof/>
          <w:sz w:val="28"/>
          <w:szCs w:val="28"/>
        </w:rPr>
        <w:t>позвоночника</w:t>
      </w:r>
      <w:r w:rsidRPr="00012520">
        <w:rPr>
          <w:rFonts w:ascii="Times New Roman" w:hAnsi="Times New Roman" w:cs="Times New Roman"/>
          <w:sz w:val="28"/>
          <w:szCs w:val="28"/>
        </w:rPr>
        <w:t xml:space="preserve"> имели 8 человек (50%); </w:t>
      </w:r>
    </w:p>
    <w:p w:rsidR="00B27E2D" w:rsidRPr="00012520" w:rsidRDefault="00B27E2D" w:rsidP="00B27E2D">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удовлетворительный уровень функционального состояния</w:t>
      </w:r>
      <w:r w:rsidRPr="00012520">
        <w:rPr>
          <w:rFonts w:ascii="Times New Roman" w:hAnsi="Times New Roman" w:cs="Times New Roman"/>
          <w:b/>
          <w:sz w:val="28"/>
          <w:szCs w:val="28"/>
        </w:rPr>
        <w:t xml:space="preserve"> </w:t>
      </w:r>
      <w:r w:rsidRPr="00012520">
        <w:rPr>
          <w:rFonts w:ascii="Times New Roman" w:hAnsi="Times New Roman" w:cs="Times New Roman"/>
          <w:noProof/>
          <w:sz w:val="28"/>
          <w:szCs w:val="28"/>
        </w:rPr>
        <w:t>позвоночника</w:t>
      </w:r>
      <w:r w:rsidRPr="00012520">
        <w:rPr>
          <w:rFonts w:ascii="Times New Roman" w:hAnsi="Times New Roman" w:cs="Times New Roman"/>
          <w:sz w:val="28"/>
          <w:szCs w:val="28"/>
        </w:rPr>
        <w:t xml:space="preserve"> имели 7 человек (44%);</w:t>
      </w:r>
    </w:p>
    <w:p w:rsidR="00B27E2D" w:rsidRPr="00012520" w:rsidRDefault="00B27E2D" w:rsidP="00B27E2D">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пограничный уровень функционального состояния</w:t>
      </w:r>
      <w:r w:rsidRPr="00012520">
        <w:rPr>
          <w:rFonts w:ascii="Times New Roman" w:hAnsi="Times New Roman" w:cs="Times New Roman"/>
          <w:b/>
          <w:sz w:val="28"/>
          <w:szCs w:val="28"/>
        </w:rPr>
        <w:t xml:space="preserve"> </w:t>
      </w:r>
      <w:r w:rsidRPr="00012520">
        <w:rPr>
          <w:rFonts w:ascii="Times New Roman" w:hAnsi="Times New Roman" w:cs="Times New Roman"/>
          <w:noProof/>
          <w:sz w:val="28"/>
          <w:szCs w:val="28"/>
        </w:rPr>
        <w:t>позвоночника</w:t>
      </w:r>
      <w:r w:rsidRPr="00012520">
        <w:rPr>
          <w:rFonts w:ascii="Times New Roman" w:hAnsi="Times New Roman" w:cs="Times New Roman"/>
          <w:sz w:val="28"/>
          <w:szCs w:val="28"/>
        </w:rPr>
        <w:t xml:space="preserve"> имел 1 человек (6%);</w:t>
      </w:r>
    </w:p>
    <w:p w:rsidR="00B27E2D" w:rsidRPr="00012520" w:rsidRDefault="00B27E2D" w:rsidP="00B27E2D">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высокий и низкий уровни функционального состояния</w:t>
      </w:r>
      <w:r w:rsidRPr="00012520">
        <w:rPr>
          <w:rFonts w:ascii="Times New Roman" w:hAnsi="Times New Roman" w:cs="Times New Roman"/>
          <w:b/>
          <w:sz w:val="28"/>
          <w:szCs w:val="28"/>
        </w:rPr>
        <w:t xml:space="preserve"> </w:t>
      </w:r>
      <w:r w:rsidRPr="00012520">
        <w:rPr>
          <w:rFonts w:ascii="Times New Roman" w:hAnsi="Times New Roman" w:cs="Times New Roman"/>
          <w:noProof/>
          <w:sz w:val="28"/>
          <w:szCs w:val="28"/>
        </w:rPr>
        <w:t>позвоночника</w:t>
      </w:r>
      <w:r w:rsidRPr="00012520">
        <w:rPr>
          <w:rFonts w:ascii="Times New Roman" w:hAnsi="Times New Roman" w:cs="Times New Roman"/>
          <w:sz w:val="28"/>
          <w:szCs w:val="28"/>
        </w:rPr>
        <w:t xml:space="preserve"> при первичном обследовании  не наблюдались.</w:t>
      </w:r>
    </w:p>
    <w:p w:rsidR="00B27E2D" w:rsidRPr="00012520" w:rsidRDefault="00B27E2D" w:rsidP="006243CE">
      <w:pPr>
        <w:pStyle w:val="af1"/>
        <w:spacing w:line="360" w:lineRule="auto"/>
        <w:ind w:left="0" w:firstLine="709"/>
        <w:rPr>
          <w:rFonts w:ascii="Times New Roman" w:hAnsi="Times New Roman" w:cs="Times New Roman"/>
          <w:b/>
          <w:sz w:val="28"/>
          <w:szCs w:val="28"/>
        </w:rPr>
      </w:pPr>
      <w:r w:rsidRPr="00012520">
        <w:rPr>
          <w:rFonts w:ascii="Times New Roman" w:hAnsi="Times New Roman" w:cs="Times New Roman"/>
          <w:b/>
          <w:sz w:val="28"/>
          <w:szCs w:val="28"/>
        </w:rPr>
        <w:t xml:space="preserve">2. Функциональное состояние </w:t>
      </w:r>
      <w:r w:rsidRPr="00012520">
        <w:rPr>
          <w:rFonts w:ascii="Times New Roman" w:hAnsi="Times New Roman" w:cs="Times New Roman"/>
          <w:b/>
          <w:noProof/>
          <w:sz w:val="28"/>
          <w:szCs w:val="28"/>
        </w:rPr>
        <w:t>позвоночника</w:t>
      </w:r>
      <w:r w:rsidRPr="00012520">
        <w:rPr>
          <w:rFonts w:ascii="Times New Roman" w:hAnsi="Times New Roman" w:cs="Times New Roman"/>
          <w:b/>
          <w:sz w:val="28"/>
          <w:szCs w:val="28"/>
        </w:rPr>
        <w:t xml:space="preserve"> (коэффициент эффективности нагрузки).</w:t>
      </w:r>
    </w:p>
    <w:p w:rsidR="00B27E2D" w:rsidRPr="00012520" w:rsidRDefault="00B27E2D" w:rsidP="006243CE">
      <w:pPr>
        <w:pStyle w:val="af1"/>
        <w:spacing w:line="360" w:lineRule="auto"/>
        <w:ind w:left="0" w:firstLine="709"/>
        <w:rPr>
          <w:rFonts w:ascii="Times New Roman" w:hAnsi="Times New Roman" w:cs="Times New Roman"/>
          <w:sz w:val="28"/>
          <w:szCs w:val="28"/>
          <w:u w:val="single"/>
        </w:rPr>
      </w:pPr>
      <w:r w:rsidRPr="00012520">
        <w:rPr>
          <w:rFonts w:ascii="Times New Roman" w:hAnsi="Times New Roman" w:cs="Times New Roman"/>
          <w:sz w:val="28"/>
          <w:szCs w:val="28"/>
        </w:rPr>
        <w:t xml:space="preserve">У обследуемых студентов в октябре 2015 среднее значение показателя эффективности нагрузки составило 9,8 у.е. (соответствует низкой эффективности нагрузки на </w:t>
      </w:r>
      <w:r w:rsidRPr="00012520">
        <w:rPr>
          <w:rFonts w:ascii="Times New Roman" w:hAnsi="Times New Roman" w:cs="Times New Roman"/>
          <w:noProof/>
          <w:sz w:val="28"/>
          <w:szCs w:val="28"/>
        </w:rPr>
        <w:t>позвоночник</w:t>
      </w:r>
      <w:r w:rsidRPr="00012520">
        <w:rPr>
          <w:rFonts w:ascii="Times New Roman" w:hAnsi="Times New Roman" w:cs="Times New Roman"/>
          <w:sz w:val="28"/>
          <w:szCs w:val="28"/>
        </w:rPr>
        <w:t>), в том числе:</w:t>
      </w:r>
      <w:r w:rsidRPr="00012520">
        <w:rPr>
          <w:rFonts w:ascii="Times New Roman" w:hAnsi="Times New Roman" w:cs="Times New Roman"/>
          <w:sz w:val="28"/>
          <w:szCs w:val="28"/>
          <w:u w:val="single"/>
        </w:rPr>
        <w:t xml:space="preserve"> </w:t>
      </w:r>
    </w:p>
    <w:p w:rsidR="00B27E2D" w:rsidRPr="00012520" w:rsidRDefault="00B27E2D" w:rsidP="00B27E2D">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высокий коэффициент нагрузки имели 2 человека (13%);</w:t>
      </w:r>
    </w:p>
    <w:p w:rsidR="00B27E2D" w:rsidRPr="00012520" w:rsidRDefault="00B27E2D" w:rsidP="00B27E2D">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низкий коэффициент нагрузки имели 14 человек (87%);</w:t>
      </w:r>
    </w:p>
    <w:p w:rsidR="00B27E2D" w:rsidRPr="00012520" w:rsidRDefault="00B27E2D" w:rsidP="00812C70">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отсутствие должной нагрузки на позвоночник при первичном обследовании не наблюдалось.</w:t>
      </w:r>
    </w:p>
    <w:p w:rsidR="00B27E2D" w:rsidRPr="00012520" w:rsidRDefault="00B27E2D" w:rsidP="006243CE">
      <w:pPr>
        <w:pStyle w:val="af1"/>
        <w:spacing w:line="360" w:lineRule="auto"/>
        <w:ind w:left="0" w:firstLine="709"/>
        <w:rPr>
          <w:rFonts w:ascii="Times New Roman" w:hAnsi="Times New Roman" w:cs="Times New Roman"/>
          <w:b/>
          <w:sz w:val="28"/>
          <w:szCs w:val="28"/>
        </w:rPr>
      </w:pPr>
      <w:r w:rsidRPr="00012520">
        <w:rPr>
          <w:rFonts w:ascii="Times New Roman" w:hAnsi="Times New Roman" w:cs="Times New Roman"/>
          <w:b/>
          <w:sz w:val="28"/>
          <w:szCs w:val="28"/>
        </w:rPr>
        <w:t xml:space="preserve">3. Функциональное состояние </w:t>
      </w:r>
      <w:r w:rsidRPr="00012520">
        <w:rPr>
          <w:rFonts w:ascii="Times New Roman" w:hAnsi="Times New Roman" w:cs="Times New Roman"/>
          <w:b/>
          <w:noProof/>
          <w:sz w:val="28"/>
          <w:szCs w:val="28"/>
        </w:rPr>
        <w:t>позвоночника</w:t>
      </w:r>
      <w:r w:rsidRPr="00012520">
        <w:rPr>
          <w:rFonts w:ascii="Times New Roman" w:hAnsi="Times New Roman" w:cs="Times New Roman"/>
          <w:b/>
          <w:sz w:val="28"/>
          <w:szCs w:val="28"/>
        </w:rPr>
        <w:t xml:space="preserve"> (коэффициент раннего восстановления).</w:t>
      </w:r>
    </w:p>
    <w:p w:rsidR="00B27E2D" w:rsidRPr="00012520" w:rsidRDefault="00B27E2D" w:rsidP="006243CE">
      <w:pPr>
        <w:pStyle w:val="af1"/>
        <w:spacing w:line="360" w:lineRule="auto"/>
        <w:ind w:left="0" w:firstLine="709"/>
        <w:rPr>
          <w:rFonts w:ascii="Times New Roman" w:hAnsi="Times New Roman" w:cs="Times New Roman"/>
          <w:sz w:val="28"/>
          <w:szCs w:val="28"/>
          <w:u w:val="single"/>
        </w:rPr>
      </w:pPr>
      <w:r w:rsidRPr="00012520">
        <w:rPr>
          <w:rFonts w:ascii="Times New Roman" w:hAnsi="Times New Roman" w:cs="Times New Roman"/>
          <w:sz w:val="28"/>
          <w:szCs w:val="28"/>
        </w:rPr>
        <w:t xml:space="preserve">У обследуемых студентов в октябре 2015 среднее значение показателя эффективности восстановления составило 14,2 у.е. (соответствует низкой эффективности восстановления функционального состояния </w:t>
      </w:r>
      <w:r w:rsidRPr="00012520">
        <w:rPr>
          <w:rFonts w:ascii="Times New Roman" w:hAnsi="Times New Roman" w:cs="Times New Roman"/>
          <w:noProof/>
          <w:sz w:val="28"/>
          <w:szCs w:val="28"/>
        </w:rPr>
        <w:t>позвоночника</w:t>
      </w:r>
      <w:r w:rsidRPr="00012520">
        <w:rPr>
          <w:rFonts w:ascii="Times New Roman" w:hAnsi="Times New Roman" w:cs="Times New Roman"/>
          <w:sz w:val="28"/>
          <w:szCs w:val="28"/>
        </w:rPr>
        <w:t>), в том числе:</w:t>
      </w:r>
    </w:p>
    <w:p w:rsidR="00B27E2D" w:rsidRPr="00012520" w:rsidRDefault="00B27E2D" w:rsidP="00B27E2D">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высокий коэффициент восстановления имели 4 человека (25%);</w:t>
      </w:r>
    </w:p>
    <w:p w:rsidR="00B27E2D" w:rsidRPr="00012520" w:rsidRDefault="00B27E2D" w:rsidP="00B27E2D">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t>низкий коэффициент восстановления имели 12 человека (75%);</w:t>
      </w:r>
    </w:p>
    <w:p w:rsidR="00B27E2D" w:rsidRPr="00012520" w:rsidRDefault="00B27E2D" w:rsidP="00812C70">
      <w:pPr>
        <w:pStyle w:val="af1"/>
        <w:numPr>
          <w:ilvl w:val="0"/>
          <w:numId w:val="22"/>
        </w:numPr>
        <w:spacing w:after="0" w:line="360" w:lineRule="auto"/>
        <w:jc w:val="both"/>
        <w:rPr>
          <w:rFonts w:ascii="Times New Roman" w:hAnsi="Times New Roman" w:cs="Times New Roman"/>
          <w:sz w:val="28"/>
          <w:szCs w:val="28"/>
        </w:rPr>
      </w:pPr>
      <w:r w:rsidRPr="00012520">
        <w:rPr>
          <w:rFonts w:ascii="Times New Roman" w:hAnsi="Times New Roman" w:cs="Times New Roman"/>
          <w:sz w:val="28"/>
          <w:szCs w:val="28"/>
        </w:rPr>
        <w:lastRenderedPageBreak/>
        <w:t>отсутствие восстановления при первичном обследовании не наблюдалось.</w:t>
      </w:r>
    </w:p>
    <w:p w:rsidR="00B27E2D" w:rsidRPr="00012520" w:rsidRDefault="00B27E2D" w:rsidP="00812C70">
      <w:pPr>
        <w:pStyle w:val="af1"/>
        <w:spacing w:line="360" w:lineRule="auto"/>
        <w:ind w:left="0" w:firstLine="709"/>
        <w:jc w:val="both"/>
        <w:rPr>
          <w:rFonts w:ascii="Times New Roman" w:hAnsi="Times New Roman" w:cs="Times New Roman"/>
          <w:sz w:val="28"/>
          <w:szCs w:val="28"/>
        </w:rPr>
      </w:pPr>
      <w:r w:rsidRPr="00012520">
        <w:rPr>
          <w:rFonts w:ascii="Times New Roman" w:hAnsi="Times New Roman" w:cs="Times New Roman"/>
          <w:sz w:val="28"/>
          <w:szCs w:val="28"/>
        </w:rPr>
        <w:t>Таким образом, при первичном обследовании студентов-единоборцев в октябре 2015 года были выявлено, что:</w:t>
      </w:r>
    </w:p>
    <w:p w:rsidR="00B27E2D" w:rsidRPr="00012520" w:rsidRDefault="00B27E2D" w:rsidP="006243CE">
      <w:pPr>
        <w:pStyle w:val="af1"/>
        <w:spacing w:line="360" w:lineRule="auto"/>
        <w:ind w:left="0" w:firstLine="709"/>
        <w:jc w:val="both"/>
        <w:rPr>
          <w:rFonts w:ascii="Times New Roman" w:hAnsi="Times New Roman" w:cs="Times New Roman"/>
          <w:sz w:val="28"/>
          <w:szCs w:val="28"/>
        </w:rPr>
      </w:pPr>
      <w:r w:rsidRPr="00012520">
        <w:rPr>
          <w:rFonts w:ascii="Times New Roman" w:hAnsi="Times New Roman" w:cs="Times New Roman"/>
          <w:sz w:val="28"/>
          <w:szCs w:val="28"/>
        </w:rPr>
        <w:t>- функциональное состояние позвоночника у половины студентов соответствовало хорошему уровню, а у остальной половины было удовлетворительным;</w:t>
      </w:r>
    </w:p>
    <w:p w:rsidR="00B27E2D" w:rsidRPr="00012520" w:rsidRDefault="00B27E2D" w:rsidP="006243CE">
      <w:pPr>
        <w:pStyle w:val="af1"/>
        <w:spacing w:line="360" w:lineRule="auto"/>
        <w:ind w:left="0" w:firstLine="709"/>
        <w:jc w:val="both"/>
        <w:rPr>
          <w:rFonts w:ascii="Times New Roman" w:hAnsi="Times New Roman" w:cs="Times New Roman"/>
          <w:sz w:val="28"/>
          <w:szCs w:val="28"/>
        </w:rPr>
      </w:pPr>
      <w:r w:rsidRPr="00012520">
        <w:rPr>
          <w:rFonts w:ascii="Times New Roman" w:hAnsi="Times New Roman" w:cs="Times New Roman"/>
          <w:sz w:val="28"/>
          <w:szCs w:val="28"/>
        </w:rPr>
        <w:t xml:space="preserve">- показатели эффективности нагрузки у подавляющего большинства (87%) были низкими; </w:t>
      </w:r>
    </w:p>
    <w:p w:rsidR="00B27E2D" w:rsidRPr="006243CE" w:rsidRDefault="00B27E2D" w:rsidP="006243CE">
      <w:pPr>
        <w:pStyle w:val="af1"/>
        <w:spacing w:line="360" w:lineRule="auto"/>
        <w:ind w:left="0" w:firstLine="709"/>
        <w:jc w:val="both"/>
        <w:rPr>
          <w:rFonts w:ascii="Times New Roman" w:hAnsi="Times New Roman" w:cs="Times New Roman"/>
          <w:sz w:val="28"/>
          <w:szCs w:val="28"/>
        </w:rPr>
      </w:pPr>
      <w:r w:rsidRPr="00012520">
        <w:rPr>
          <w:rFonts w:ascii="Times New Roman" w:hAnsi="Times New Roman" w:cs="Times New Roman"/>
          <w:sz w:val="28"/>
          <w:szCs w:val="28"/>
        </w:rPr>
        <w:t>- равно как и показатели раннего восстановления позвоночника - они соответствовали низкому уровню восстановления у 75 % испытуемых, что свидетельствует о нарушении адаптации вышеназванных структур опорно-двигательного аппарата к физической нагрузке, и возможно связано со значительными нагрузками на опорно-двигательный аппарат студентов-единоборцев  и недостаточными восстановительными мероприятиями.</w:t>
      </w:r>
    </w:p>
    <w:p w:rsidR="00B27E2D" w:rsidRDefault="00B27E2D" w:rsidP="00B27E2D">
      <w:pPr>
        <w:widowControl w:val="0"/>
        <w:spacing w:after="0" w:line="36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Результаты первичного </w:t>
      </w:r>
      <w:r w:rsidRPr="00AA62DB">
        <w:rPr>
          <w:rFonts w:ascii="Times New Roman" w:eastAsia="Times New Roman" w:hAnsi="Times New Roman"/>
          <w:b/>
          <w:color w:val="000000"/>
          <w:sz w:val="28"/>
          <w:lang w:eastAsia="ru-RU"/>
        </w:rPr>
        <w:t xml:space="preserve">исследования осанки </w:t>
      </w:r>
      <w:r>
        <w:rPr>
          <w:rFonts w:ascii="Times New Roman" w:eastAsia="Times New Roman" w:hAnsi="Times New Roman"/>
          <w:color w:val="000000"/>
          <w:sz w:val="28"/>
          <w:lang w:eastAsia="ru-RU"/>
        </w:rPr>
        <w:t xml:space="preserve">(по плечевому показателю) </w:t>
      </w:r>
      <w:r w:rsidRPr="00AA62DB">
        <w:rPr>
          <w:rFonts w:ascii="Times New Roman" w:eastAsia="Times New Roman" w:hAnsi="Times New Roman"/>
          <w:b/>
          <w:color w:val="000000"/>
          <w:sz w:val="28"/>
          <w:lang w:eastAsia="ru-RU"/>
        </w:rPr>
        <w:t>и стоп</w:t>
      </w:r>
      <w:r>
        <w:rPr>
          <w:rFonts w:ascii="Times New Roman" w:eastAsia="Times New Roman" w:hAnsi="Times New Roman"/>
          <w:color w:val="000000"/>
          <w:sz w:val="28"/>
          <w:lang w:eastAsia="ru-RU"/>
        </w:rPr>
        <w:t xml:space="preserve"> (с помощью подометрии) представлены в Таблице 2.</w:t>
      </w:r>
    </w:p>
    <w:p w:rsidR="00B27E2D" w:rsidRDefault="00B27E2D" w:rsidP="00B27E2D">
      <w:pPr>
        <w:widowControl w:val="0"/>
        <w:spacing w:after="0" w:line="360" w:lineRule="auto"/>
        <w:ind w:firstLine="709"/>
        <w:jc w:val="right"/>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Таблица 2</w:t>
      </w:r>
    </w:p>
    <w:p w:rsidR="00B27E2D" w:rsidRDefault="00B27E2D" w:rsidP="00B27E2D">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Результаты первичного обследования осанки и стоп единоборцев</w:t>
      </w:r>
    </w:p>
    <w:tbl>
      <w:tblPr>
        <w:tblW w:w="8041" w:type="dxa"/>
        <w:tblInd w:w="93" w:type="dxa"/>
        <w:tblLook w:val="04A0" w:firstRow="1" w:lastRow="0" w:firstColumn="1" w:lastColumn="0" w:noHBand="0" w:noVBand="1"/>
      </w:tblPr>
      <w:tblGrid>
        <w:gridCol w:w="496"/>
        <w:gridCol w:w="1799"/>
        <w:gridCol w:w="1572"/>
        <w:gridCol w:w="1103"/>
        <w:gridCol w:w="1700"/>
        <w:gridCol w:w="1550"/>
      </w:tblGrid>
      <w:tr w:rsidR="00B27E2D" w:rsidRPr="00F11576" w:rsidTr="00B27E2D">
        <w:trPr>
          <w:trHeight w:val="300"/>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E2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Ф.И.</w:t>
            </w:r>
          </w:p>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обследуемых</w:t>
            </w:r>
          </w:p>
        </w:tc>
        <w:tc>
          <w:tcPr>
            <w:tcW w:w="2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Плечевой показатель</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Высота свода стопы</w:t>
            </w:r>
          </w:p>
        </w:tc>
      </w:tr>
      <w:tr w:rsidR="00B27E2D" w:rsidRPr="00F11576" w:rsidTr="00B27E2D">
        <w:trPr>
          <w:trHeight w:val="300"/>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p>
        </w:tc>
        <w:tc>
          <w:tcPr>
            <w:tcW w:w="1568" w:type="dxa"/>
            <w:tcBorders>
              <w:top w:val="nil"/>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w:t>
            </w:r>
          </w:p>
        </w:tc>
        <w:tc>
          <w:tcPr>
            <w:tcW w:w="1103" w:type="dxa"/>
            <w:tcBorders>
              <w:top w:val="nil"/>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Оценка</w:t>
            </w:r>
            <w:r>
              <w:rPr>
                <w:rFonts w:ascii="Times New Roman" w:eastAsia="Times New Roman" w:hAnsi="Times New Roman"/>
                <w:color w:val="000000"/>
                <w:sz w:val="28"/>
                <w:szCs w:val="28"/>
                <w:lang w:eastAsia="ru-RU"/>
              </w:rPr>
              <w:t xml:space="preserve"> осанки</w:t>
            </w:r>
          </w:p>
        </w:tc>
        <w:tc>
          <w:tcPr>
            <w:tcW w:w="1568" w:type="dxa"/>
            <w:tcBorders>
              <w:top w:val="nil"/>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Индекс Фриндланда</w:t>
            </w:r>
          </w:p>
        </w:tc>
        <w:tc>
          <w:tcPr>
            <w:tcW w:w="1550" w:type="dxa"/>
            <w:tcBorders>
              <w:top w:val="nil"/>
              <w:left w:val="nil"/>
              <w:bottom w:val="single" w:sz="4" w:space="0" w:color="auto"/>
              <w:right w:val="single" w:sz="4" w:space="0" w:color="auto"/>
            </w:tcBorders>
            <w:shd w:val="clear" w:color="auto" w:fill="auto"/>
            <w:noWrap/>
            <w:vAlign w:val="center"/>
            <w:hideMark/>
          </w:tcPr>
          <w:p w:rsidR="00B27E2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Оценка</w:t>
            </w:r>
            <w:r>
              <w:rPr>
                <w:rFonts w:ascii="Times New Roman" w:eastAsia="Times New Roman" w:hAnsi="Times New Roman"/>
                <w:color w:val="000000"/>
                <w:sz w:val="28"/>
                <w:szCs w:val="28"/>
                <w:lang w:eastAsia="ru-RU"/>
              </w:rPr>
              <w:t xml:space="preserve"> свода</w:t>
            </w:r>
          </w:p>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стопы</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К.Валерий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0,91</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28</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И.Владислав</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0,89</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3</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Ж.Яков</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0,87</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25</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4</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В.Николай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0,91</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28</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5</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Б.Алексей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0,96</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6</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У.Арслан</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0,93</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29</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норма</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7</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Д.Станислав</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0,89</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lastRenderedPageBreak/>
              <w:t>8</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К.Сергей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сутул.</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23</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9</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С.Александр</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0,87</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25</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10</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Д.Екатерина</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0,87</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27</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11</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Я.Артур</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0,89</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12</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Ж.Антон</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35</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полая</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13</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Е.Анастасия</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сутул.</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23</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14</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О.Антон</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сутул.</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23</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15</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С.Илья</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0,89</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16</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П.Сергей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27</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bl>
    <w:p w:rsidR="00B27E2D" w:rsidRDefault="00B27E2D" w:rsidP="00B27E2D">
      <w:pPr>
        <w:widowControl w:val="0"/>
        <w:spacing w:after="0" w:line="360" w:lineRule="auto"/>
        <w:ind w:firstLine="709"/>
        <w:jc w:val="center"/>
        <w:rPr>
          <w:rFonts w:ascii="Times New Roman" w:hAnsi="Times New Roman"/>
          <w:sz w:val="28"/>
          <w:szCs w:val="28"/>
        </w:rPr>
      </w:pPr>
    </w:p>
    <w:p w:rsidR="00B27E2D" w:rsidRPr="00BA6EBC" w:rsidRDefault="00B27E2D" w:rsidP="00812C70">
      <w:pPr>
        <w:widowControl w:val="0"/>
        <w:spacing w:after="0" w:line="360" w:lineRule="auto"/>
        <w:ind w:firstLine="709"/>
        <w:jc w:val="both"/>
        <w:rPr>
          <w:rFonts w:ascii="Times New Roman" w:hAnsi="Times New Roman"/>
          <w:sz w:val="28"/>
          <w:szCs w:val="28"/>
        </w:rPr>
      </w:pPr>
      <w:r w:rsidRPr="00BA6EBC">
        <w:rPr>
          <w:rFonts w:ascii="Times New Roman" w:hAnsi="Times New Roman"/>
          <w:sz w:val="28"/>
          <w:szCs w:val="28"/>
        </w:rPr>
        <w:t xml:space="preserve">Согласно результатам первичного обследования осанки и стоп единоборцев, у большинства (87%) наблюдается уплощение сводов стоп, у двоих оставшихся наблюдается полая стопа и стопа, своды которой соответствуют норме.   </w:t>
      </w:r>
    </w:p>
    <w:p w:rsidR="00B27E2D" w:rsidRDefault="00B27E2D" w:rsidP="006243CE">
      <w:pPr>
        <w:widowControl w:val="0"/>
        <w:spacing w:after="0" w:line="360" w:lineRule="auto"/>
        <w:ind w:firstLine="709"/>
        <w:jc w:val="both"/>
        <w:rPr>
          <w:rFonts w:ascii="Times New Roman" w:hAnsi="Times New Roman"/>
          <w:sz w:val="28"/>
          <w:szCs w:val="28"/>
        </w:rPr>
      </w:pPr>
      <w:r w:rsidRPr="00CC1FEE">
        <w:rPr>
          <w:rFonts w:ascii="Times New Roman" w:hAnsi="Times New Roman"/>
          <w:sz w:val="28"/>
          <w:szCs w:val="28"/>
        </w:rPr>
        <w:t>Результаты оценки осанки при помощи плечевого показателя более оптимистичны: у 82% испытуемых отсутствует крыловидность лопаток, и только у 18% определяется сутуловатость.</w:t>
      </w:r>
      <w:r>
        <w:rPr>
          <w:rFonts w:ascii="Times New Roman" w:hAnsi="Times New Roman"/>
          <w:sz w:val="28"/>
          <w:szCs w:val="28"/>
        </w:rPr>
        <w:t xml:space="preserve">  </w:t>
      </w:r>
    </w:p>
    <w:p w:rsidR="00B27E2D" w:rsidRDefault="00B27E2D" w:rsidP="00812C70">
      <w:pPr>
        <w:pStyle w:val="24"/>
        <w:shd w:val="clear" w:color="auto" w:fill="auto"/>
        <w:spacing w:before="0" w:line="360" w:lineRule="auto"/>
        <w:ind w:firstLine="709"/>
        <w:rPr>
          <w:sz w:val="28"/>
          <w:szCs w:val="28"/>
        </w:rPr>
      </w:pPr>
      <w:r>
        <w:rPr>
          <w:rStyle w:val="10"/>
          <w:rFonts w:eastAsia="Calibri"/>
          <w:sz w:val="28"/>
          <w:szCs w:val="28"/>
        </w:rPr>
        <w:t>Результаты первичной визуальной оценки</w:t>
      </w:r>
      <w:r w:rsidRPr="008E7FDF">
        <w:rPr>
          <w:rStyle w:val="10"/>
          <w:rFonts w:eastAsia="Calibri"/>
          <w:sz w:val="28"/>
          <w:szCs w:val="28"/>
        </w:rPr>
        <w:t xml:space="preserve"> осанки по восьми позициям</w:t>
      </w:r>
      <w:r>
        <w:rPr>
          <w:rStyle w:val="10"/>
          <w:rFonts w:eastAsia="Calibri"/>
          <w:sz w:val="28"/>
          <w:szCs w:val="28"/>
        </w:rPr>
        <w:t>,</w:t>
      </w:r>
      <w:r w:rsidRPr="00392D2D">
        <w:rPr>
          <w:sz w:val="28"/>
          <w:szCs w:val="28"/>
        </w:rPr>
        <w:t xml:space="preserve"> </w:t>
      </w:r>
      <w:r>
        <w:rPr>
          <w:sz w:val="28"/>
          <w:szCs w:val="28"/>
        </w:rPr>
        <w:t>согласно карте рейтинга осанки</w:t>
      </w:r>
      <w:r w:rsidRPr="00392D2D">
        <w:rPr>
          <w:sz w:val="28"/>
          <w:szCs w:val="28"/>
        </w:rPr>
        <w:t xml:space="preserve"> </w:t>
      </w:r>
      <w:r w:rsidRPr="001D4F17">
        <w:rPr>
          <w:sz w:val="28"/>
          <w:szCs w:val="28"/>
        </w:rPr>
        <w:t>Хоули и Френкса</w:t>
      </w:r>
      <w:r>
        <w:rPr>
          <w:sz w:val="28"/>
          <w:szCs w:val="28"/>
        </w:rPr>
        <w:t xml:space="preserve"> приведены в Таблице 3.</w:t>
      </w:r>
    </w:p>
    <w:p w:rsidR="00B27E2D" w:rsidRDefault="00B27E2D" w:rsidP="00812C70">
      <w:pPr>
        <w:widowControl w:val="0"/>
        <w:spacing w:after="0" w:line="360" w:lineRule="auto"/>
        <w:ind w:firstLine="709"/>
        <w:jc w:val="right"/>
        <w:rPr>
          <w:rFonts w:ascii="Times New Roman" w:hAnsi="Times New Roman"/>
          <w:sz w:val="28"/>
          <w:szCs w:val="28"/>
        </w:rPr>
      </w:pPr>
      <w:r>
        <w:rPr>
          <w:rFonts w:ascii="Times New Roman" w:hAnsi="Times New Roman"/>
          <w:sz w:val="28"/>
          <w:szCs w:val="28"/>
        </w:rPr>
        <w:t>Таблица 3.</w:t>
      </w:r>
    </w:p>
    <w:p w:rsidR="00B27E2D" w:rsidRDefault="00B27E2D" w:rsidP="00812C70">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Первичные данные карты рейтинга осанки единоборцев</w:t>
      </w:r>
    </w:p>
    <w:tbl>
      <w:tblPr>
        <w:tblW w:w="8804" w:type="dxa"/>
        <w:tblInd w:w="93" w:type="dxa"/>
        <w:tblLook w:val="04A0" w:firstRow="1" w:lastRow="0" w:firstColumn="1" w:lastColumn="0" w:noHBand="0" w:noVBand="1"/>
      </w:tblPr>
      <w:tblGrid>
        <w:gridCol w:w="496"/>
        <w:gridCol w:w="1756"/>
        <w:gridCol w:w="566"/>
        <w:gridCol w:w="566"/>
        <w:gridCol w:w="566"/>
        <w:gridCol w:w="566"/>
        <w:gridCol w:w="566"/>
        <w:gridCol w:w="566"/>
        <w:gridCol w:w="566"/>
        <w:gridCol w:w="566"/>
        <w:gridCol w:w="566"/>
        <w:gridCol w:w="566"/>
        <w:gridCol w:w="892"/>
      </w:tblGrid>
      <w:tr w:rsidR="00B27E2D" w:rsidRPr="00F11576" w:rsidTr="00B27E2D">
        <w:trPr>
          <w:trHeight w:val="1830"/>
        </w:trPr>
        <w:tc>
          <w:tcPr>
            <w:tcW w:w="496" w:type="dxa"/>
            <w:tcBorders>
              <w:top w:val="single" w:sz="4" w:space="0" w:color="auto"/>
              <w:left w:val="single" w:sz="4" w:space="0" w:color="auto"/>
              <w:bottom w:val="nil"/>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w:t>
            </w:r>
          </w:p>
        </w:tc>
        <w:tc>
          <w:tcPr>
            <w:tcW w:w="1756" w:type="dxa"/>
            <w:tcBorders>
              <w:top w:val="single" w:sz="4" w:space="0" w:color="auto"/>
              <w:left w:val="nil"/>
              <w:bottom w:val="nil"/>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Ф.И.</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Голова</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Плечи</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Позвоночник</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Бедра</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Лодыжка</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Шея</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Вер. ч. Спины</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Туловище</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Живот</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Поясница</w:t>
            </w:r>
          </w:p>
        </w:tc>
        <w:tc>
          <w:tcPr>
            <w:tcW w:w="8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Default="00B27E2D" w:rsidP="00B27E2D">
            <w:pPr>
              <w:spacing w:after="0" w:line="240" w:lineRule="auto"/>
              <w:rPr>
                <w:rFonts w:ascii="Times New Roman" w:eastAsia="Times New Roman" w:hAnsi="Times New Roman"/>
                <w:bCs/>
                <w:color w:val="000000"/>
                <w:sz w:val="28"/>
                <w:szCs w:val="28"/>
                <w:lang w:eastAsia="ru-RU"/>
              </w:rPr>
            </w:pPr>
            <w:r w:rsidRPr="00432DA6">
              <w:rPr>
                <w:rFonts w:ascii="Times New Roman" w:eastAsia="Times New Roman" w:hAnsi="Times New Roman"/>
                <w:bCs/>
                <w:color w:val="000000"/>
                <w:sz w:val="28"/>
                <w:szCs w:val="28"/>
                <w:lang w:eastAsia="ru-RU"/>
              </w:rPr>
              <w:t xml:space="preserve">Ср.балл </w:t>
            </w:r>
          </w:p>
          <w:p w:rsidR="00B27E2D" w:rsidRPr="00432DA6" w:rsidRDefault="00B27E2D" w:rsidP="00B27E2D">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обследумого</w:t>
            </w:r>
          </w:p>
        </w:tc>
      </w:tr>
      <w:tr w:rsidR="00B27E2D" w:rsidRPr="00F11576" w:rsidTr="00B27E2D">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К.Валерий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8,9</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2</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И.Владислав</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9,0</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3</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Ж.Яков</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8,5</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4</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В.Николай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6,6</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Б.Алексей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7,2</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У.Арслан</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6,6</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Д.Станислав</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9,0</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К.Сергей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7,1</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С.Александр</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7,4</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lastRenderedPageBreak/>
              <w:t>10</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Д.Екатерина</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6,6</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11</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Я.Артур</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9,0</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12</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Ж.Антон</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8,5</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13</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Е.Анастасия</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7,2</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14</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О.Антон</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6,6</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15</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С.Илья</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9,0</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16</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П.Сергей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7,2</w:t>
            </w:r>
          </w:p>
        </w:tc>
      </w:tr>
      <w:tr w:rsidR="00B27E2D" w:rsidRPr="00F11576" w:rsidTr="00B27E2D">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 </w:t>
            </w:r>
          </w:p>
        </w:tc>
        <w:tc>
          <w:tcPr>
            <w:tcW w:w="1756" w:type="dxa"/>
            <w:tcBorders>
              <w:top w:val="nil"/>
              <w:left w:val="nil"/>
              <w:bottom w:val="single" w:sz="4" w:space="0" w:color="auto"/>
              <w:right w:val="single" w:sz="4" w:space="0" w:color="auto"/>
            </w:tcBorders>
            <w:shd w:val="clear" w:color="auto" w:fill="auto"/>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Ср. балл показателя</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8,4</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8,3</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9,3</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7,8</w:t>
            </w:r>
          </w:p>
        </w:tc>
      </w:tr>
    </w:tbl>
    <w:p w:rsidR="00B27E2D" w:rsidRDefault="00B27E2D" w:rsidP="00B27E2D">
      <w:pPr>
        <w:widowControl w:val="0"/>
        <w:spacing w:after="0" w:line="360" w:lineRule="auto"/>
        <w:ind w:firstLine="709"/>
        <w:jc w:val="both"/>
        <w:rPr>
          <w:rFonts w:ascii="Times New Roman" w:hAnsi="Times New Roman"/>
          <w:sz w:val="28"/>
          <w:szCs w:val="28"/>
        </w:rPr>
      </w:pPr>
    </w:p>
    <w:p w:rsidR="00B27E2D" w:rsidRDefault="00B27E2D" w:rsidP="00812C70">
      <w:pPr>
        <w:pStyle w:val="24"/>
        <w:shd w:val="clear" w:color="auto" w:fill="auto"/>
        <w:spacing w:before="0" w:line="360" w:lineRule="auto"/>
        <w:ind w:firstLine="709"/>
        <w:rPr>
          <w:rStyle w:val="10"/>
          <w:rFonts w:eastAsia="Calibri"/>
          <w:sz w:val="28"/>
          <w:szCs w:val="28"/>
        </w:rPr>
      </w:pPr>
      <w:r w:rsidRPr="008E7FDF">
        <w:rPr>
          <w:rStyle w:val="10"/>
          <w:rFonts w:eastAsia="Calibri"/>
          <w:sz w:val="28"/>
          <w:szCs w:val="28"/>
        </w:rPr>
        <w:t>Оценка выполнялась в баллах: оцен</w:t>
      </w:r>
      <w:r w:rsidRPr="008E7FDF">
        <w:rPr>
          <w:rStyle w:val="10"/>
          <w:rFonts w:eastAsia="Calibri"/>
          <w:sz w:val="28"/>
          <w:szCs w:val="28"/>
        </w:rPr>
        <w:softHyphen/>
        <w:t>ка плохо - 4, 5, 6; удовлетворительно - 7, 8, 9; отлично - 10, 11, 12 баллов.</w:t>
      </w:r>
    </w:p>
    <w:p w:rsidR="00B27E2D" w:rsidRDefault="00B27E2D" w:rsidP="00812C7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результатам </w:t>
      </w:r>
      <w:r>
        <w:rPr>
          <w:rStyle w:val="10"/>
          <w:rFonts w:eastAsia="Calibri"/>
          <w:sz w:val="28"/>
          <w:szCs w:val="28"/>
        </w:rPr>
        <w:t>визуальной оценки</w:t>
      </w:r>
      <w:r w:rsidRPr="008E7FDF">
        <w:rPr>
          <w:rStyle w:val="10"/>
          <w:rFonts w:eastAsia="Calibri"/>
          <w:sz w:val="28"/>
          <w:szCs w:val="28"/>
        </w:rPr>
        <w:t xml:space="preserve"> осанки по восьми позициям</w:t>
      </w:r>
      <w:r>
        <w:rPr>
          <w:rFonts w:ascii="Times New Roman" w:hAnsi="Times New Roman"/>
          <w:sz w:val="28"/>
          <w:szCs w:val="28"/>
        </w:rPr>
        <w:t xml:space="preserve"> были  выявлено следующее: </w:t>
      </w:r>
    </w:p>
    <w:p w:rsidR="00B27E2D" w:rsidRDefault="00B27E2D" w:rsidP="00812C7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средний балл по показателю, описывающему состояние шейного отдела позвоночника был 5,9, что соответствует оценке «плохо» (у 88% испытуемых);</w:t>
      </w:r>
    </w:p>
    <w:p w:rsidR="00B27E2D" w:rsidRDefault="00B27E2D" w:rsidP="00812C7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также низкий средний балл  был  зафиксирован  у показателя, описывающих плечевой пояс– 6,6, что также соответствует оценке «плохо» (у 50% - «плохо», у 50% «удовлетворительно»); </w:t>
      </w:r>
    </w:p>
    <w:p w:rsidR="00B27E2D" w:rsidRDefault="00B27E2D" w:rsidP="006243C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результаты свидетельствуют о наличии асимметричной осанки у обследованных спортсменов-единоборцев. </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после первичного обследования студентов-единоборцев 4 курса СПК Москомспорта  обнаружено, что:</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хорошее функциональное состояние позвоночника имеет только половина обследованных, а у остальных оно снижено;</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A6EBC">
        <w:rPr>
          <w:rFonts w:ascii="Times New Roman" w:hAnsi="Times New Roman"/>
          <w:sz w:val="28"/>
          <w:szCs w:val="28"/>
        </w:rPr>
        <w:t xml:space="preserve">у большинства (87%) наблюдается </w:t>
      </w:r>
      <w:r>
        <w:rPr>
          <w:rFonts w:ascii="Times New Roman" w:hAnsi="Times New Roman"/>
          <w:sz w:val="28"/>
          <w:szCs w:val="28"/>
        </w:rPr>
        <w:t xml:space="preserve">асимметрия плечевого пояса и </w:t>
      </w:r>
      <w:r w:rsidRPr="00BA6EBC">
        <w:rPr>
          <w:rFonts w:ascii="Times New Roman" w:hAnsi="Times New Roman"/>
          <w:sz w:val="28"/>
          <w:szCs w:val="28"/>
        </w:rPr>
        <w:t>уплощение сводов стоп</w:t>
      </w:r>
      <w:r>
        <w:rPr>
          <w:rFonts w:ascii="Times New Roman" w:hAnsi="Times New Roman"/>
          <w:sz w:val="28"/>
          <w:szCs w:val="28"/>
        </w:rPr>
        <w:t>;</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однако наличие сутулости студентам-единоборцам не характерно (обнаружено только у 18%).</w:t>
      </w:r>
    </w:p>
    <w:p w:rsidR="00B27E2D" w:rsidRDefault="00B27E2D" w:rsidP="00B27E2D">
      <w:pPr>
        <w:widowControl w:val="0"/>
        <w:spacing w:after="0" w:line="360" w:lineRule="auto"/>
        <w:ind w:firstLine="709"/>
        <w:jc w:val="both"/>
        <w:rPr>
          <w:rFonts w:ascii="Times New Roman" w:hAnsi="Times New Roman"/>
          <w:sz w:val="28"/>
          <w:szCs w:val="28"/>
        </w:rPr>
      </w:pPr>
    </w:p>
    <w:p w:rsidR="00B27E2D" w:rsidRDefault="00B27E2D" w:rsidP="00B27E2D">
      <w:pPr>
        <w:pStyle w:val="af"/>
        <w:widowControl w:val="0"/>
      </w:pPr>
      <w:bookmarkStart w:id="3" w:name="_Toc411172597"/>
      <w:r>
        <w:lastRenderedPageBreak/>
        <w:t xml:space="preserve">2. </w:t>
      </w:r>
      <w:bookmarkEnd w:id="3"/>
      <w:r>
        <w:t>Повторное исследование функционального состояния опорно-двигательного аппарата, осанки и стоп единоборцев</w:t>
      </w:r>
    </w:p>
    <w:p w:rsidR="00B27E2D" w:rsidRDefault="00B27E2D" w:rsidP="00B27E2D">
      <w:pPr>
        <w:pStyle w:val="af"/>
        <w:widowControl w:val="0"/>
      </w:pPr>
    </w:p>
    <w:p w:rsidR="00B27E2D" w:rsidRPr="00CE13C9" w:rsidRDefault="00B27E2D" w:rsidP="00B27E2D">
      <w:pPr>
        <w:pStyle w:val="af"/>
        <w:widowControl w:val="0"/>
        <w:jc w:val="both"/>
        <w:rPr>
          <w:b w:val="0"/>
        </w:rPr>
      </w:pPr>
      <w:r w:rsidRPr="00CE13C9">
        <w:rPr>
          <w:b w:val="0"/>
        </w:rPr>
        <w:t>Полученные в результате первичного тестирования показатели</w:t>
      </w:r>
      <w:r w:rsidRPr="00CE13C9">
        <w:rPr>
          <w:b w:val="0"/>
          <w:sz w:val="26"/>
          <w:szCs w:val="26"/>
        </w:rPr>
        <w:t xml:space="preserve"> </w:t>
      </w:r>
      <w:r w:rsidRPr="00CE13C9">
        <w:rPr>
          <w:b w:val="0"/>
        </w:rPr>
        <w:t>функционального состояния позвоночника с помощью АПК «АМСАТ» приведены в Таблице</w:t>
      </w:r>
      <w:r>
        <w:rPr>
          <w:b w:val="0"/>
        </w:rPr>
        <w:t xml:space="preserve"> 4.</w:t>
      </w:r>
    </w:p>
    <w:p w:rsidR="00B27E2D" w:rsidRDefault="00B27E2D" w:rsidP="00B27E2D">
      <w:pPr>
        <w:pStyle w:val="af"/>
        <w:widowControl w:val="0"/>
        <w:jc w:val="right"/>
        <w:rPr>
          <w:b w:val="0"/>
        </w:rPr>
      </w:pPr>
      <w:r>
        <w:rPr>
          <w:b w:val="0"/>
        </w:rPr>
        <w:t>Таблица 4</w:t>
      </w:r>
    </w:p>
    <w:p w:rsidR="00B27E2D" w:rsidRDefault="00B27E2D" w:rsidP="00B27E2D">
      <w:pPr>
        <w:spacing w:after="0" w:line="360" w:lineRule="auto"/>
        <w:ind w:firstLine="567"/>
        <w:jc w:val="center"/>
        <w:rPr>
          <w:rFonts w:ascii="Times New Roman" w:hAnsi="Times New Roman"/>
          <w:sz w:val="28"/>
          <w:szCs w:val="28"/>
        </w:rPr>
      </w:pPr>
      <w:r w:rsidRPr="005234F9">
        <w:rPr>
          <w:rFonts w:ascii="Times New Roman" w:hAnsi="Times New Roman"/>
          <w:sz w:val="28"/>
          <w:szCs w:val="28"/>
        </w:rPr>
        <w:t xml:space="preserve">Результаты </w:t>
      </w:r>
      <w:r>
        <w:rPr>
          <w:rFonts w:ascii="Times New Roman" w:hAnsi="Times New Roman"/>
          <w:sz w:val="28"/>
          <w:szCs w:val="28"/>
        </w:rPr>
        <w:t>повторного</w:t>
      </w:r>
      <w:r w:rsidRPr="005234F9">
        <w:rPr>
          <w:rFonts w:ascii="Times New Roman" w:hAnsi="Times New Roman"/>
          <w:sz w:val="28"/>
          <w:szCs w:val="28"/>
        </w:rPr>
        <w:t xml:space="preserve"> обследования </w:t>
      </w:r>
      <w:r>
        <w:rPr>
          <w:rFonts w:ascii="Times New Roman" w:hAnsi="Times New Roman"/>
          <w:sz w:val="28"/>
          <w:szCs w:val="28"/>
        </w:rPr>
        <w:t xml:space="preserve">состояния позвоночника </w:t>
      </w:r>
    </w:p>
    <w:p w:rsidR="00B27E2D" w:rsidRPr="008D3AD5" w:rsidRDefault="00B27E2D" w:rsidP="00B27E2D">
      <w:pPr>
        <w:spacing w:after="0" w:line="360" w:lineRule="auto"/>
        <w:ind w:firstLine="567"/>
        <w:jc w:val="center"/>
        <w:rPr>
          <w:rFonts w:ascii="Times New Roman" w:eastAsia="Times New Roman" w:hAnsi="Times New Roman"/>
          <w:b/>
          <w:bCs/>
          <w:sz w:val="28"/>
          <w:szCs w:val="28"/>
          <w:lang w:eastAsia="ru-RU"/>
        </w:rPr>
      </w:pPr>
      <w:r w:rsidRPr="005234F9">
        <w:rPr>
          <w:rFonts w:ascii="Times New Roman" w:hAnsi="Times New Roman"/>
          <w:sz w:val="28"/>
          <w:szCs w:val="28"/>
        </w:rPr>
        <w:t>единоборцев с помощью АПК «АМСАТ»</w:t>
      </w:r>
    </w:p>
    <w:tbl>
      <w:tblPr>
        <w:tblW w:w="9654" w:type="dxa"/>
        <w:tblInd w:w="93" w:type="dxa"/>
        <w:tblLook w:val="04A0" w:firstRow="1" w:lastRow="0" w:firstColumn="1" w:lastColumn="0" w:noHBand="0" w:noVBand="1"/>
      </w:tblPr>
      <w:tblGrid>
        <w:gridCol w:w="436"/>
        <w:gridCol w:w="1426"/>
        <w:gridCol w:w="725"/>
        <w:gridCol w:w="554"/>
        <w:gridCol w:w="611"/>
        <w:gridCol w:w="687"/>
        <w:gridCol w:w="1032"/>
        <w:gridCol w:w="764"/>
        <w:gridCol w:w="707"/>
        <w:gridCol w:w="725"/>
        <w:gridCol w:w="621"/>
        <w:gridCol w:w="745"/>
        <w:gridCol w:w="759"/>
      </w:tblGrid>
      <w:tr w:rsidR="00B27E2D" w:rsidRPr="00F11576" w:rsidTr="00B27E2D">
        <w:trPr>
          <w:trHeight w:val="300"/>
        </w:trPr>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w:t>
            </w:r>
          </w:p>
        </w:tc>
        <w:tc>
          <w:tcPr>
            <w:tcW w:w="13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И.Ф.</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Возр.</w:t>
            </w:r>
          </w:p>
        </w:tc>
        <w:tc>
          <w:tcPr>
            <w:tcW w:w="5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пол</w:t>
            </w:r>
          </w:p>
        </w:tc>
        <w:tc>
          <w:tcPr>
            <w:tcW w:w="2283" w:type="dxa"/>
            <w:gridSpan w:val="3"/>
            <w:tcBorders>
              <w:top w:val="single" w:sz="4" w:space="0" w:color="auto"/>
              <w:left w:val="nil"/>
              <w:bottom w:val="single" w:sz="4" w:space="0" w:color="auto"/>
              <w:right w:val="single" w:sz="4" w:space="0" w:color="auto"/>
            </w:tcBorders>
            <w:shd w:val="clear" w:color="auto" w:fill="auto"/>
            <w:noWrap/>
            <w:vAlign w:val="bottom"/>
            <w:hideMark/>
          </w:tcPr>
          <w:p w:rsidR="00B27E2D" w:rsidRDefault="00B27E2D" w:rsidP="00B27E2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Повторное </w:t>
            </w:r>
          </w:p>
          <w:p w:rsidR="00B27E2D" w:rsidRPr="00F11576" w:rsidRDefault="00B27E2D" w:rsidP="00B27E2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обследование</w:t>
            </w:r>
          </w:p>
        </w:tc>
        <w:tc>
          <w:tcPr>
            <w:tcW w:w="1457"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Уров.здор.</w:t>
            </w:r>
          </w:p>
        </w:tc>
        <w:tc>
          <w:tcPr>
            <w:tcW w:w="13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Коэф. нагр.</w:t>
            </w:r>
          </w:p>
        </w:tc>
        <w:tc>
          <w:tcPr>
            <w:tcW w:w="1504"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center"/>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Коэф. восст.</w:t>
            </w:r>
          </w:p>
        </w:tc>
      </w:tr>
      <w:tr w:rsidR="00B27E2D" w:rsidRPr="00F11576" w:rsidTr="00B27E2D">
        <w:trPr>
          <w:cantSplit/>
          <w:trHeight w:val="1134"/>
        </w:trPr>
        <w:tc>
          <w:tcPr>
            <w:tcW w:w="429" w:type="dxa"/>
            <w:vMerge/>
            <w:tcBorders>
              <w:top w:val="single" w:sz="4" w:space="0" w:color="auto"/>
              <w:left w:val="single" w:sz="4" w:space="0" w:color="auto"/>
              <w:bottom w:val="single" w:sz="4" w:space="0" w:color="000000"/>
              <w:right w:val="single" w:sz="4" w:space="0" w:color="auto"/>
            </w:tcBorders>
            <w:vAlign w:val="center"/>
            <w:hideMark/>
          </w:tcPr>
          <w:p w:rsidR="00B27E2D" w:rsidRPr="00F11576" w:rsidRDefault="00B27E2D" w:rsidP="00B27E2D">
            <w:pPr>
              <w:spacing w:after="0" w:line="240" w:lineRule="auto"/>
              <w:rPr>
                <w:rFonts w:ascii="Times New Roman" w:eastAsia="Times New Roman" w:hAnsi="Times New Roman"/>
                <w:color w:val="000000"/>
                <w:lang w:eastAsia="ru-RU"/>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B27E2D" w:rsidRPr="00F11576" w:rsidRDefault="00B27E2D" w:rsidP="00B27E2D">
            <w:pPr>
              <w:spacing w:after="0" w:line="240" w:lineRule="auto"/>
              <w:rPr>
                <w:rFonts w:ascii="Times New Roman" w:eastAsia="Times New Roman" w:hAnsi="Times New Roman"/>
                <w:color w:val="000000"/>
                <w:lang w:eastAsia="ru-RU"/>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B27E2D" w:rsidRPr="00F11576" w:rsidRDefault="00B27E2D" w:rsidP="00B27E2D">
            <w:pPr>
              <w:spacing w:after="0" w:line="240" w:lineRule="auto"/>
              <w:rPr>
                <w:rFonts w:ascii="Times New Roman" w:eastAsia="Times New Roman" w:hAnsi="Times New Roman"/>
                <w:color w:val="000000"/>
                <w:lang w:eastAsia="ru-RU"/>
              </w:rPr>
            </w:pPr>
          </w:p>
        </w:tc>
        <w:tc>
          <w:tcPr>
            <w:tcW w:w="544" w:type="dxa"/>
            <w:vMerge/>
            <w:tcBorders>
              <w:top w:val="single" w:sz="4" w:space="0" w:color="auto"/>
              <w:left w:val="single" w:sz="4" w:space="0" w:color="auto"/>
              <w:bottom w:val="single" w:sz="4" w:space="0" w:color="000000"/>
              <w:right w:val="single" w:sz="4" w:space="0" w:color="auto"/>
            </w:tcBorders>
            <w:vAlign w:val="center"/>
            <w:hideMark/>
          </w:tcPr>
          <w:p w:rsidR="00B27E2D" w:rsidRPr="00F11576" w:rsidRDefault="00B27E2D" w:rsidP="00B27E2D">
            <w:pPr>
              <w:spacing w:after="0" w:line="240" w:lineRule="auto"/>
              <w:rPr>
                <w:rFonts w:ascii="Times New Roman" w:eastAsia="Times New Roman" w:hAnsi="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база</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нагр.</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контрол.</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B27E2D" w:rsidRPr="00F11576" w:rsidRDefault="00B27E2D" w:rsidP="00B27E2D">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Коэффициент</w:t>
            </w:r>
          </w:p>
        </w:tc>
        <w:tc>
          <w:tcPr>
            <w:tcW w:w="693" w:type="dxa"/>
            <w:tcBorders>
              <w:top w:val="nil"/>
              <w:left w:val="nil"/>
              <w:bottom w:val="single" w:sz="4" w:space="0" w:color="auto"/>
              <w:right w:val="single" w:sz="4" w:space="0" w:color="auto"/>
            </w:tcBorders>
            <w:shd w:val="clear" w:color="auto" w:fill="auto"/>
            <w:noWrap/>
            <w:textDirection w:val="btLr"/>
            <w:vAlign w:val="bottom"/>
            <w:hideMark/>
          </w:tcPr>
          <w:p w:rsidR="00B27E2D" w:rsidRPr="00F11576" w:rsidRDefault="00B27E2D" w:rsidP="00B27E2D">
            <w:pPr>
              <w:spacing w:after="0" w:line="240" w:lineRule="auto"/>
              <w:ind w:left="113" w:right="113"/>
              <w:rPr>
                <w:rFonts w:ascii="Times New Roman" w:eastAsia="Times New Roman" w:hAnsi="Times New Roman"/>
                <w:color w:val="000000"/>
                <w:lang w:eastAsia="ru-RU"/>
              </w:rPr>
            </w:pPr>
            <w:r w:rsidRPr="00F11576">
              <w:rPr>
                <w:rFonts w:ascii="Times New Roman" w:eastAsia="Times New Roman" w:hAnsi="Times New Roman"/>
                <w:color w:val="000000"/>
                <w:lang w:eastAsia="ru-RU"/>
              </w:rPr>
              <w:t> </w:t>
            </w:r>
            <w:r>
              <w:rPr>
                <w:rFonts w:ascii="Times New Roman" w:eastAsia="Times New Roman" w:hAnsi="Times New Roman"/>
                <w:color w:val="000000"/>
                <w:lang w:eastAsia="ru-RU"/>
              </w:rPr>
              <w:t>Оценка</w:t>
            </w:r>
          </w:p>
        </w:tc>
        <w:tc>
          <w:tcPr>
            <w:tcW w:w="725" w:type="dxa"/>
            <w:tcBorders>
              <w:top w:val="nil"/>
              <w:left w:val="nil"/>
              <w:bottom w:val="single" w:sz="4" w:space="0" w:color="auto"/>
              <w:right w:val="single" w:sz="4" w:space="0" w:color="auto"/>
            </w:tcBorders>
            <w:shd w:val="clear" w:color="auto" w:fill="auto"/>
            <w:textDirection w:val="btLr"/>
            <w:vAlign w:val="bottom"/>
            <w:hideMark/>
          </w:tcPr>
          <w:p w:rsidR="00B27E2D" w:rsidRPr="00F11576" w:rsidRDefault="00B27E2D" w:rsidP="00B27E2D">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Коэффициент</w:t>
            </w:r>
          </w:p>
        </w:tc>
        <w:tc>
          <w:tcPr>
            <w:tcW w:w="609" w:type="dxa"/>
            <w:tcBorders>
              <w:top w:val="nil"/>
              <w:left w:val="nil"/>
              <w:bottom w:val="single" w:sz="4" w:space="0" w:color="auto"/>
              <w:right w:val="single" w:sz="4" w:space="0" w:color="auto"/>
            </w:tcBorders>
            <w:shd w:val="clear" w:color="auto" w:fill="auto"/>
            <w:noWrap/>
            <w:textDirection w:val="btLr"/>
            <w:vAlign w:val="bottom"/>
            <w:hideMark/>
          </w:tcPr>
          <w:p w:rsidR="00B27E2D" w:rsidRPr="00F11576" w:rsidRDefault="00B27E2D" w:rsidP="00B27E2D">
            <w:pPr>
              <w:spacing w:after="0" w:line="240" w:lineRule="auto"/>
              <w:ind w:left="113" w:right="113"/>
              <w:rPr>
                <w:rFonts w:ascii="Times New Roman" w:eastAsia="Times New Roman" w:hAnsi="Times New Roman"/>
                <w:color w:val="000000"/>
                <w:lang w:eastAsia="ru-RU"/>
              </w:rPr>
            </w:pPr>
            <w:r w:rsidRPr="00F11576">
              <w:rPr>
                <w:rFonts w:ascii="Times New Roman" w:eastAsia="Times New Roman" w:hAnsi="Times New Roman"/>
                <w:color w:val="000000"/>
                <w:lang w:eastAsia="ru-RU"/>
              </w:rPr>
              <w:t>  </w:t>
            </w:r>
            <w:r>
              <w:rPr>
                <w:rFonts w:ascii="Times New Roman" w:eastAsia="Times New Roman" w:hAnsi="Times New Roman"/>
                <w:color w:val="000000"/>
                <w:lang w:eastAsia="ru-RU"/>
              </w:rPr>
              <w:t>Оценка</w:t>
            </w:r>
          </w:p>
        </w:tc>
        <w:tc>
          <w:tcPr>
            <w:tcW w:w="745" w:type="dxa"/>
            <w:tcBorders>
              <w:top w:val="nil"/>
              <w:left w:val="nil"/>
              <w:bottom w:val="single" w:sz="4" w:space="0" w:color="auto"/>
              <w:right w:val="single" w:sz="4" w:space="0" w:color="auto"/>
            </w:tcBorders>
            <w:shd w:val="clear" w:color="auto" w:fill="auto"/>
            <w:textDirection w:val="btLr"/>
            <w:vAlign w:val="bottom"/>
            <w:hideMark/>
          </w:tcPr>
          <w:p w:rsidR="00B27E2D" w:rsidRPr="00F11576" w:rsidRDefault="00B27E2D" w:rsidP="00B27E2D">
            <w:pPr>
              <w:spacing w:after="0" w:line="240" w:lineRule="auto"/>
              <w:ind w:left="113" w:right="113"/>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Коэффициент</w:t>
            </w:r>
          </w:p>
        </w:tc>
        <w:tc>
          <w:tcPr>
            <w:tcW w:w="759" w:type="dxa"/>
            <w:tcBorders>
              <w:top w:val="nil"/>
              <w:left w:val="nil"/>
              <w:bottom w:val="single" w:sz="4" w:space="0" w:color="auto"/>
              <w:right w:val="single" w:sz="4" w:space="0" w:color="auto"/>
            </w:tcBorders>
            <w:shd w:val="clear" w:color="auto" w:fill="auto"/>
            <w:noWrap/>
            <w:textDirection w:val="btLr"/>
            <w:vAlign w:val="bottom"/>
            <w:hideMark/>
          </w:tcPr>
          <w:p w:rsidR="00B27E2D" w:rsidRPr="00F11576" w:rsidRDefault="00B27E2D" w:rsidP="00B27E2D">
            <w:pPr>
              <w:spacing w:after="0" w:line="240" w:lineRule="auto"/>
              <w:ind w:left="113" w:right="113"/>
              <w:rPr>
                <w:rFonts w:ascii="Times New Roman" w:eastAsia="Times New Roman" w:hAnsi="Times New Roman"/>
                <w:color w:val="000000"/>
                <w:lang w:eastAsia="ru-RU"/>
              </w:rPr>
            </w:pPr>
            <w:r w:rsidRPr="00F11576">
              <w:rPr>
                <w:rFonts w:ascii="Times New Roman" w:eastAsia="Times New Roman" w:hAnsi="Times New Roman"/>
                <w:color w:val="000000"/>
                <w:lang w:eastAsia="ru-RU"/>
              </w:rPr>
              <w:t>  </w:t>
            </w:r>
            <w:r>
              <w:rPr>
                <w:rFonts w:ascii="Times New Roman" w:eastAsia="Times New Roman" w:hAnsi="Times New Roman"/>
                <w:color w:val="000000"/>
                <w:lang w:eastAsia="ru-RU"/>
              </w:rPr>
              <w:t>Оценка</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К.Валерий</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27,4</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45,3</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39,1</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И.Владислав</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37,3</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42,7</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38,4</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Ж.Яков</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37,5</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43,5</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41,7</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В.Николай</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37,4</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43,1</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40,3</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Б.Алексей</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33,5</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50,4</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46,0</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6</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У.Арслан</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33,9</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43,8</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37,6</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выс</w:t>
            </w:r>
            <w:r w:rsidRPr="00F11576">
              <w:rPr>
                <w:rFonts w:ascii="Times New Roman" w:eastAsia="Times New Roman" w:hAnsi="Times New Roman"/>
                <w:color w:val="000000"/>
                <w:lang w:eastAsia="ru-RU"/>
              </w:rPr>
              <w:t>.</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7</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Д.Станислав</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35,7</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47,7</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36,1</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8</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К.Сергей</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41,0</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48,0</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44,8</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9</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С.Александр</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20</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22,9</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38,2</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19,6</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10</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Д.Екатерина</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Ж</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44,1</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50,8</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46,3</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удов.</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11</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Я.Артур</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36,3</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39,4</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35,6</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12</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Ж.Антон</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38,4</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45,9</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41,5</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выс.</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13</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Е.Анастасия</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Ж</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37,0</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50,5</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44,2</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14</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О.Антон</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23,9</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47,0</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44,6</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выс.</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выс.</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15</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С.Илья</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20</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33,6</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44,7</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37,1</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r w:rsidR="00B27E2D" w:rsidRPr="00F11576" w:rsidTr="00B27E2D">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16</w:t>
            </w:r>
          </w:p>
        </w:tc>
        <w:tc>
          <w:tcPr>
            <w:tcW w:w="1392"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П.Сергей</w:t>
            </w:r>
          </w:p>
        </w:tc>
        <w:tc>
          <w:tcPr>
            <w:tcW w:w="711"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19</w:t>
            </w:r>
          </w:p>
        </w:tc>
        <w:tc>
          <w:tcPr>
            <w:tcW w:w="54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М</w:t>
            </w:r>
          </w:p>
        </w:tc>
        <w:tc>
          <w:tcPr>
            <w:tcW w:w="600"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34,6</w:t>
            </w:r>
          </w:p>
        </w:tc>
        <w:tc>
          <w:tcPr>
            <w:tcW w:w="67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51,3</w:t>
            </w:r>
          </w:p>
        </w:tc>
        <w:tc>
          <w:tcPr>
            <w:tcW w:w="10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37,4</w:t>
            </w:r>
          </w:p>
        </w:tc>
        <w:tc>
          <w:tcPr>
            <w:tcW w:w="764"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хор.</w:t>
            </w:r>
          </w:p>
        </w:tc>
        <w:tc>
          <w:tcPr>
            <w:tcW w:w="72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60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c>
          <w:tcPr>
            <w:tcW w:w="745"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jc w:val="right"/>
              <w:rPr>
                <w:rFonts w:ascii="Times New Roman" w:eastAsia="Times New Roman" w:hAnsi="Times New Roman"/>
                <w:color w:val="000000"/>
                <w:lang w:eastAsia="ru-RU"/>
              </w:rPr>
            </w:pPr>
            <w:r w:rsidRPr="00F11576">
              <w:rPr>
                <w:rFonts w:ascii="Times New Roman" w:eastAsia="Times New Roman" w:hAnsi="Times New Roman"/>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rsidR="00B27E2D" w:rsidRPr="00F11576" w:rsidRDefault="00B27E2D" w:rsidP="00B27E2D">
            <w:pPr>
              <w:spacing w:after="0" w:line="240" w:lineRule="auto"/>
              <w:rPr>
                <w:rFonts w:ascii="Times New Roman" w:eastAsia="Times New Roman" w:hAnsi="Times New Roman"/>
                <w:color w:val="000000"/>
                <w:lang w:eastAsia="ru-RU"/>
              </w:rPr>
            </w:pPr>
            <w:r w:rsidRPr="00F11576">
              <w:rPr>
                <w:rFonts w:ascii="Times New Roman" w:eastAsia="Times New Roman" w:hAnsi="Times New Roman"/>
                <w:color w:val="000000"/>
                <w:lang w:eastAsia="ru-RU"/>
              </w:rPr>
              <w:t>низ.</w:t>
            </w:r>
          </w:p>
        </w:tc>
      </w:tr>
    </w:tbl>
    <w:p w:rsidR="00B27E2D" w:rsidRDefault="00B27E2D" w:rsidP="00B27E2D">
      <w:pPr>
        <w:pStyle w:val="af"/>
        <w:widowControl w:val="0"/>
        <w:jc w:val="both"/>
        <w:rPr>
          <w:b w:val="0"/>
        </w:rPr>
      </w:pPr>
    </w:p>
    <w:p w:rsidR="00B27E2D" w:rsidRPr="000B60C2" w:rsidRDefault="00B27E2D" w:rsidP="006243CE">
      <w:pPr>
        <w:pStyle w:val="af1"/>
        <w:spacing w:line="360" w:lineRule="auto"/>
        <w:ind w:left="0" w:firstLine="709"/>
        <w:jc w:val="both"/>
        <w:rPr>
          <w:rFonts w:ascii="Times New Roman" w:hAnsi="Times New Roman" w:cs="Times New Roman"/>
          <w:b/>
          <w:sz w:val="28"/>
          <w:szCs w:val="28"/>
        </w:rPr>
      </w:pPr>
      <w:r>
        <w:rPr>
          <w:b/>
        </w:rPr>
        <w:t>1</w:t>
      </w:r>
      <w:r w:rsidRPr="000B60C2">
        <w:rPr>
          <w:rFonts w:ascii="Times New Roman" w:hAnsi="Times New Roman" w:cs="Times New Roman"/>
          <w:b/>
          <w:sz w:val="28"/>
          <w:szCs w:val="28"/>
        </w:rPr>
        <w:t>. Функциональное состояние позвоночника (коэффициент здоровья).</w:t>
      </w:r>
    </w:p>
    <w:p w:rsidR="00B27E2D" w:rsidRPr="000B60C2" w:rsidRDefault="00B27E2D" w:rsidP="00812C70">
      <w:pPr>
        <w:pStyle w:val="af1"/>
        <w:spacing w:line="360" w:lineRule="auto"/>
        <w:ind w:left="0" w:firstLine="709"/>
        <w:jc w:val="both"/>
        <w:rPr>
          <w:rFonts w:ascii="Times New Roman" w:hAnsi="Times New Roman" w:cs="Times New Roman"/>
          <w:sz w:val="28"/>
          <w:szCs w:val="28"/>
        </w:rPr>
      </w:pPr>
      <w:r w:rsidRPr="000B60C2">
        <w:rPr>
          <w:rFonts w:ascii="Times New Roman" w:hAnsi="Times New Roman" w:cs="Times New Roman"/>
          <w:sz w:val="28"/>
          <w:szCs w:val="28"/>
        </w:rPr>
        <w:t xml:space="preserve">У обследуемых студентов в марте 2016 среднее значение </w:t>
      </w:r>
      <w:r w:rsidRPr="000B60C2">
        <w:rPr>
          <w:rFonts w:ascii="Times New Roman" w:hAnsi="Times New Roman" w:cs="Times New Roman"/>
          <w:noProof/>
          <w:sz w:val="28"/>
          <w:szCs w:val="28"/>
        </w:rPr>
        <w:t xml:space="preserve">количественного показателя  системы «АМСАТ» «Базовый» в отношении </w:t>
      </w:r>
      <w:r w:rsidRPr="000B60C2">
        <w:rPr>
          <w:rFonts w:ascii="Times New Roman" w:hAnsi="Times New Roman" w:cs="Times New Roman"/>
          <w:noProof/>
          <w:sz w:val="28"/>
          <w:szCs w:val="28"/>
        </w:rPr>
        <w:lastRenderedPageBreak/>
        <w:t xml:space="preserve">позвоночника </w:t>
      </w:r>
      <w:r w:rsidRPr="000B60C2">
        <w:rPr>
          <w:rFonts w:ascii="Times New Roman" w:hAnsi="Times New Roman" w:cs="Times New Roman"/>
          <w:sz w:val="28"/>
          <w:szCs w:val="28"/>
        </w:rPr>
        <w:t>составило 36 у.е. (соответствует коэффициенту здоровья 4 и хорошему уровню функционального состояния</w:t>
      </w:r>
      <w:r w:rsidRPr="000B60C2">
        <w:rPr>
          <w:rFonts w:ascii="Times New Roman" w:hAnsi="Times New Roman" w:cs="Times New Roman"/>
          <w:b/>
          <w:sz w:val="28"/>
          <w:szCs w:val="28"/>
        </w:rPr>
        <w:t xml:space="preserve"> </w:t>
      </w:r>
      <w:r w:rsidRPr="000B60C2">
        <w:rPr>
          <w:rFonts w:ascii="Times New Roman" w:hAnsi="Times New Roman" w:cs="Times New Roman"/>
          <w:sz w:val="28"/>
          <w:szCs w:val="28"/>
        </w:rPr>
        <w:t>позвоночника), в том числе:</w:t>
      </w:r>
    </w:p>
    <w:p w:rsidR="00B27E2D" w:rsidRPr="000B60C2" w:rsidRDefault="00B27E2D" w:rsidP="00812C7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0B60C2">
        <w:rPr>
          <w:rFonts w:ascii="Times New Roman" w:hAnsi="Times New Roman" w:cs="Times New Roman"/>
          <w:sz w:val="28"/>
          <w:szCs w:val="28"/>
        </w:rPr>
        <w:t>хороший уровень функционального состояния</w:t>
      </w:r>
      <w:r w:rsidRPr="000B60C2">
        <w:rPr>
          <w:rFonts w:ascii="Times New Roman" w:hAnsi="Times New Roman" w:cs="Times New Roman"/>
          <w:b/>
          <w:sz w:val="28"/>
          <w:szCs w:val="28"/>
        </w:rPr>
        <w:t xml:space="preserve"> </w:t>
      </w:r>
      <w:r w:rsidRPr="000B60C2">
        <w:rPr>
          <w:rFonts w:ascii="Times New Roman" w:hAnsi="Times New Roman" w:cs="Times New Roman"/>
          <w:noProof/>
          <w:sz w:val="28"/>
          <w:szCs w:val="28"/>
        </w:rPr>
        <w:t>позвоночника</w:t>
      </w:r>
      <w:r w:rsidRPr="000B60C2">
        <w:rPr>
          <w:rFonts w:ascii="Times New Roman" w:hAnsi="Times New Roman" w:cs="Times New Roman"/>
          <w:sz w:val="28"/>
          <w:szCs w:val="28"/>
        </w:rPr>
        <w:t xml:space="preserve"> имели 14 человек (82%); </w:t>
      </w:r>
    </w:p>
    <w:p w:rsidR="00B27E2D" w:rsidRPr="000B60C2" w:rsidRDefault="00B27E2D" w:rsidP="00812C7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0B60C2">
        <w:rPr>
          <w:rFonts w:ascii="Times New Roman" w:hAnsi="Times New Roman" w:cs="Times New Roman"/>
          <w:sz w:val="28"/>
          <w:szCs w:val="28"/>
        </w:rPr>
        <w:t>удовлетворительный уровень функционального состояния</w:t>
      </w:r>
      <w:r w:rsidRPr="000B60C2">
        <w:rPr>
          <w:rFonts w:ascii="Times New Roman" w:hAnsi="Times New Roman" w:cs="Times New Roman"/>
          <w:b/>
          <w:sz w:val="28"/>
          <w:szCs w:val="28"/>
        </w:rPr>
        <w:t xml:space="preserve"> </w:t>
      </w:r>
      <w:r w:rsidRPr="000B60C2">
        <w:rPr>
          <w:rFonts w:ascii="Times New Roman" w:hAnsi="Times New Roman" w:cs="Times New Roman"/>
          <w:noProof/>
          <w:sz w:val="28"/>
          <w:szCs w:val="28"/>
        </w:rPr>
        <w:t>позвоночника</w:t>
      </w:r>
      <w:r w:rsidRPr="000B60C2">
        <w:rPr>
          <w:rFonts w:ascii="Times New Roman" w:hAnsi="Times New Roman" w:cs="Times New Roman"/>
          <w:sz w:val="28"/>
          <w:szCs w:val="28"/>
        </w:rPr>
        <w:t xml:space="preserve"> имели 2 человека (18%);</w:t>
      </w:r>
    </w:p>
    <w:p w:rsidR="00934231" w:rsidRPr="00110D30" w:rsidRDefault="00B27E2D" w:rsidP="00110D3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0B60C2">
        <w:rPr>
          <w:rFonts w:ascii="Times New Roman" w:hAnsi="Times New Roman" w:cs="Times New Roman"/>
          <w:sz w:val="28"/>
          <w:szCs w:val="28"/>
        </w:rPr>
        <w:t>высокий, пограничный и низкий уровни функционального состояния</w:t>
      </w:r>
      <w:r w:rsidRPr="000B60C2">
        <w:rPr>
          <w:rFonts w:ascii="Times New Roman" w:hAnsi="Times New Roman" w:cs="Times New Roman"/>
          <w:b/>
          <w:sz w:val="28"/>
          <w:szCs w:val="28"/>
        </w:rPr>
        <w:t xml:space="preserve"> </w:t>
      </w:r>
      <w:r w:rsidRPr="000B60C2">
        <w:rPr>
          <w:rFonts w:ascii="Times New Roman" w:hAnsi="Times New Roman" w:cs="Times New Roman"/>
          <w:noProof/>
          <w:sz w:val="28"/>
          <w:szCs w:val="28"/>
        </w:rPr>
        <w:t>позвоночника</w:t>
      </w:r>
      <w:r w:rsidRPr="000B60C2">
        <w:rPr>
          <w:rFonts w:ascii="Times New Roman" w:hAnsi="Times New Roman" w:cs="Times New Roman"/>
          <w:sz w:val="28"/>
          <w:szCs w:val="28"/>
        </w:rPr>
        <w:t xml:space="preserve"> при повторном обследовании  не наблюдались.</w:t>
      </w:r>
    </w:p>
    <w:p w:rsidR="00B27E2D" w:rsidRPr="000B60C2" w:rsidRDefault="00B27E2D" w:rsidP="006243CE">
      <w:pPr>
        <w:pStyle w:val="af1"/>
        <w:spacing w:line="360" w:lineRule="auto"/>
        <w:ind w:left="0" w:firstLine="709"/>
        <w:jc w:val="both"/>
        <w:rPr>
          <w:rFonts w:ascii="Times New Roman" w:hAnsi="Times New Roman" w:cs="Times New Roman"/>
          <w:b/>
          <w:sz w:val="28"/>
          <w:szCs w:val="28"/>
        </w:rPr>
      </w:pPr>
      <w:r w:rsidRPr="000B60C2">
        <w:rPr>
          <w:rFonts w:ascii="Times New Roman" w:hAnsi="Times New Roman" w:cs="Times New Roman"/>
          <w:b/>
          <w:sz w:val="28"/>
          <w:szCs w:val="28"/>
        </w:rPr>
        <w:t xml:space="preserve">2. Функциональное состояние </w:t>
      </w:r>
      <w:r w:rsidRPr="000B60C2">
        <w:rPr>
          <w:rFonts w:ascii="Times New Roman" w:hAnsi="Times New Roman" w:cs="Times New Roman"/>
          <w:b/>
          <w:noProof/>
          <w:sz w:val="28"/>
          <w:szCs w:val="28"/>
        </w:rPr>
        <w:t>позвоночника</w:t>
      </w:r>
      <w:r w:rsidRPr="000B60C2">
        <w:rPr>
          <w:rFonts w:ascii="Times New Roman" w:hAnsi="Times New Roman" w:cs="Times New Roman"/>
          <w:b/>
          <w:sz w:val="28"/>
          <w:szCs w:val="28"/>
        </w:rPr>
        <w:t xml:space="preserve"> (коэффициент эффективности нагрузки).</w:t>
      </w:r>
    </w:p>
    <w:p w:rsidR="00B27E2D" w:rsidRPr="000B60C2" w:rsidRDefault="00B27E2D" w:rsidP="00812C70">
      <w:pPr>
        <w:pStyle w:val="af1"/>
        <w:spacing w:line="360" w:lineRule="auto"/>
        <w:ind w:left="0" w:firstLine="709"/>
        <w:jc w:val="both"/>
        <w:rPr>
          <w:rFonts w:ascii="Times New Roman" w:hAnsi="Times New Roman" w:cs="Times New Roman"/>
          <w:sz w:val="28"/>
          <w:szCs w:val="28"/>
          <w:u w:val="single"/>
        </w:rPr>
      </w:pPr>
      <w:r w:rsidRPr="000B60C2">
        <w:rPr>
          <w:rFonts w:ascii="Times New Roman" w:hAnsi="Times New Roman" w:cs="Times New Roman"/>
          <w:sz w:val="28"/>
          <w:szCs w:val="28"/>
        </w:rPr>
        <w:t xml:space="preserve">У обследуемых студентов в марте 2016 среднее значение показателя эффективности нагрузки составило 8,2  у.е. (соответствует низкой эффективности нагрузки на </w:t>
      </w:r>
      <w:r w:rsidRPr="000B60C2">
        <w:rPr>
          <w:rFonts w:ascii="Times New Roman" w:hAnsi="Times New Roman" w:cs="Times New Roman"/>
          <w:noProof/>
          <w:sz w:val="28"/>
          <w:szCs w:val="28"/>
        </w:rPr>
        <w:t>позвоночник</w:t>
      </w:r>
      <w:r w:rsidRPr="000B60C2">
        <w:rPr>
          <w:rFonts w:ascii="Times New Roman" w:hAnsi="Times New Roman" w:cs="Times New Roman"/>
          <w:sz w:val="28"/>
          <w:szCs w:val="28"/>
        </w:rPr>
        <w:t>), в том числе:</w:t>
      </w:r>
      <w:r w:rsidRPr="000B60C2">
        <w:rPr>
          <w:rFonts w:ascii="Times New Roman" w:hAnsi="Times New Roman" w:cs="Times New Roman"/>
          <w:sz w:val="28"/>
          <w:szCs w:val="28"/>
          <w:u w:val="single"/>
        </w:rPr>
        <w:t xml:space="preserve"> </w:t>
      </w:r>
    </w:p>
    <w:p w:rsidR="00B27E2D" w:rsidRPr="000B60C2" w:rsidRDefault="00B27E2D" w:rsidP="00812C7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0B60C2">
        <w:rPr>
          <w:rFonts w:ascii="Times New Roman" w:hAnsi="Times New Roman" w:cs="Times New Roman"/>
          <w:sz w:val="28"/>
          <w:szCs w:val="28"/>
        </w:rPr>
        <w:t>высокий коэффициент нагрузки имели 1 человек (7%);</w:t>
      </w:r>
    </w:p>
    <w:p w:rsidR="00B27E2D" w:rsidRPr="000B60C2" w:rsidRDefault="00B27E2D" w:rsidP="00812C7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0B60C2">
        <w:rPr>
          <w:rFonts w:ascii="Times New Roman" w:hAnsi="Times New Roman" w:cs="Times New Roman"/>
          <w:sz w:val="28"/>
          <w:szCs w:val="28"/>
        </w:rPr>
        <w:t>низкий коэффициент нагрузки имели 15 человек (93%);</w:t>
      </w:r>
    </w:p>
    <w:p w:rsidR="00B27E2D" w:rsidRDefault="00B27E2D" w:rsidP="00812C7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0B60C2">
        <w:rPr>
          <w:rFonts w:ascii="Times New Roman" w:hAnsi="Times New Roman" w:cs="Times New Roman"/>
          <w:sz w:val="28"/>
          <w:szCs w:val="28"/>
        </w:rPr>
        <w:t>отсутствие должной нагрузки на позвоночник при первичном обследовании не наблюдалось.</w:t>
      </w:r>
    </w:p>
    <w:p w:rsidR="00934231" w:rsidRPr="000B60C2" w:rsidRDefault="00934231" w:rsidP="00934231">
      <w:pPr>
        <w:pStyle w:val="af1"/>
        <w:spacing w:after="0" w:line="360" w:lineRule="auto"/>
        <w:jc w:val="both"/>
        <w:rPr>
          <w:rFonts w:ascii="Times New Roman" w:hAnsi="Times New Roman" w:cs="Times New Roman"/>
          <w:sz w:val="28"/>
          <w:szCs w:val="28"/>
        </w:rPr>
      </w:pPr>
    </w:p>
    <w:p w:rsidR="00B27E2D" w:rsidRPr="000B60C2" w:rsidRDefault="00B27E2D" w:rsidP="006D0039">
      <w:pPr>
        <w:pStyle w:val="af1"/>
        <w:spacing w:line="360" w:lineRule="auto"/>
        <w:ind w:left="0" w:firstLine="709"/>
        <w:jc w:val="both"/>
        <w:rPr>
          <w:rFonts w:ascii="Times New Roman" w:hAnsi="Times New Roman" w:cs="Times New Roman"/>
          <w:b/>
          <w:sz w:val="28"/>
          <w:szCs w:val="28"/>
        </w:rPr>
      </w:pPr>
      <w:r w:rsidRPr="000B60C2">
        <w:rPr>
          <w:rFonts w:ascii="Times New Roman" w:hAnsi="Times New Roman" w:cs="Times New Roman"/>
          <w:b/>
          <w:sz w:val="28"/>
          <w:szCs w:val="28"/>
        </w:rPr>
        <w:t xml:space="preserve">3. Функциональное состояние </w:t>
      </w:r>
      <w:r w:rsidRPr="000B60C2">
        <w:rPr>
          <w:rFonts w:ascii="Times New Roman" w:hAnsi="Times New Roman" w:cs="Times New Roman"/>
          <w:b/>
          <w:noProof/>
          <w:sz w:val="28"/>
          <w:szCs w:val="28"/>
        </w:rPr>
        <w:t>позвоночника</w:t>
      </w:r>
      <w:r w:rsidRPr="000B60C2">
        <w:rPr>
          <w:rFonts w:ascii="Times New Roman" w:hAnsi="Times New Roman" w:cs="Times New Roman"/>
          <w:b/>
          <w:sz w:val="28"/>
          <w:szCs w:val="28"/>
        </w:rPr>
        <w:t xml:space="preserve"> (коэффициент раннего восстановления).</w:t>
      </w:r>
    </w:p>
    <w:p w:rsidR="00B27E2D" w:rsidRPr="00187EB8" w:rsidRDefault="00B27E2D" w:rsidP="00812C70">
      <w:pPr>
        <w:pStyle w:val="af1"/>
        <w:spacing w:line="360" w:lineRule="auto"/>
        <w:ind w:left="0" w:firstLine="709"/>
        <w:jc w:val="both"/>
        <w:rPr>
          <w:rFonts w:ascii="Times New Roman" w:hAnsi="Times New Roman" w:cs="Times New Roman"/>
          <w:sz w:val="28"/>
          <w:szCs w:val="28"/>
          <w:u w:val="single"/>
        </w:rPr>
      </w:pPr>
      <w:r w:rsidRPr="00187EB8">
        <w:rPr>
          <w:rFonts w:ascii="Times New Roman" w:hAnsi="Times New Roman" w:cs="Times New Roman"/>
          <w:sz w:val="28"/>
          <w:szCs w:val="28"/>
        </w:rPr>
        <w:t xml:space="preserve">У обследуемых студентов в </w:t>
      </w:r>
      <w:r w:rsidR="00187EB8">
        <w:rPr>
          <w:rFonts w:ascii="Times New Roman" w:hAnsi="Times New Roman" w:cs="Times New Roman"/>
          <w:sz w:val="28"/>
          <w:szCs w:val="28"/>
        </w:rPr>
        <w:t>марте</w:t>
      </w:r>
      <w:r w:rsidRPr="00187EB8">
        <w:rPr>
          <w:rFonts w:ascii="Times New Roman" w:hAnsi="Times New Roman" w:cs="Times New Roman"/>
          <w:sz w:val="28"/>
          <w:szCs w:val="28"/>
        </w:rPr>
        <w:t xml:space="preserve"> 201</w:t>
      </w:r>
      <w:r w:rsidR="00187EB8">
        <w:rPr>
          <w:rFonts w:ascii="Times New Roman" w:hAnsi="Times New Roman" w:cs="Times New Roman"/>
          <w:sz w:val="28"/>
          <w:szCs w:val="28"/>
        </w:rPr>
        <w:t>6</w:t>
      </w:r>
      <w:r w:rsidRPr="00187EB8">
        <w:rPr>
          <w:rFonts w:ascii="Times New Roman" w:hAnsi="Times New Roman" w:cs="Times New Roman"/>
          <w:sz w:val="28"/>
          <w:szCs w:val="28"/>
        </w:rPr>
        <w:t xml:space="preserve"> среднее значение показателя эффективности восстановления составило 9,5 у.е. (соответствует низкой эффективности восстановления функционального состояния </w:t>
      </w:r>
      <w:r w:rsidRPr="00187EB8">
        <w:rPr>
          <w:rFonts w:ascii="Times New Roman" w:hAnsi="Times New Roman" w:cs="Times New Roman"/>
          <w:noProof/>
          <w:sz w:val="28"/>
          <w:szCs w:val="28"/>
        </w:rPr>
        <w:t>позвоночника</w:t>
      </w:r>
      <w:r w:rsidRPr="00187EB8">
        <w:rPr>
          <w:rFonts w:ascii="Times New Roman" w:hAnsi="Times New Roman" w:cs="Times New Roman"/>
          <w:sz w:val="28"/>
          <w:szCs w:val="28"/>
        </w:rPr>
        <w:t>), в том числе:</w:t>
      </w:r>
    </w:p>
    <w:p w:rsidR="00B27E2D" w:rsidRPr="00187EB8" w:rsidRDefault="00B27E2D" w:rsidP="00812C7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187EB8">
        <w:rPr>
          <w:rFonts w:ascii="Times New Roman" w:hAnsi="Times New Roman" w:cs="Times New Roman"/>
          <w:sz w:val="28"/>
          <w:szCs w:val="28"/>
        </w:rPr>
        <w:t>высокий коэффициент восстановления имели 3 человека (19%);</w:t>
      </w:r>
    </w:p>
    <w:p w:rsidR="00B27E2D" w:rsidRPr="00187EB8" w:rsidRDefault="00B27E2D" w:rsidP="00812C7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187EB8">
        <w:rPr>
          <w:rFonts w:ascii="Times New Roman" w:hAnsi="Times New Roman" w:cs="Times New Roman"/>
          <w:sz w:val="28"/>
          <w:szCs w:val="28"/>
        </w:rPr>
        <w:t>низкий коэффициент восстановления имели 12 человек (81%);</w:t>
      </w:r>
    </w:p>
    <w:p w:rsidR="00B27E2D" w:rsidRPr="00187EB8" w:rsidRDefault="00B27E2D" w:rsidP="00812C70">
      <w:pPr>
        <w:pStyle w:val="af1"/>
        <w:numPr>
          <w:ilvl w:val="0"/>
          <w:numId w:val="22"/>
        </w:numPr>
        <w:tabs>
          <w:tab w:val="clear" w:pos="1069"/>
          <w:tab w:val="num" w:pos="786"/>
        </w:tabs>
        <w:spacing w:after="0" w:line="360" w:lineRule="auto"/>
        <w:ind w:left="786"/>
        <w:jc w:val="both"/>
        <w:rPr>
          <w:rFonts w:ascii="Times New Roman" w:hAnsi="Times New Roman" w:cs="Times New Roman"/>
          <w:sz w:val="28"/>
          <w:szCs w:val="28"/>
        </w:rPr>
      </w:pPr>
      <w:r w:rsidRPr="00187EB8">
        <w:rPr>
          <w:rFonts w:ascii="Times New Roman" w:hAnsi="Times New Roman" w:cs="Times New Roman"/>
          <w:sz w:val="28"/>
          <w:szCs w:val="28"/>
        </w:rPr>
        <w:lastRenderedPageBreak/>
        <w:t>отсутствие восстановления при первичном обследовании не наблюдалось.</w:t>
      </w:r>
    </w:p>
    <w:p w:rsidR="00B27E2D" w:rsidRPr="00187EB8" w:rsidRDefault="00B27E2D" w:rsidP="00812C70">
      <w:pPr>
        <w:pStyle w:val="af1"/>
        <w:spacing w:line="360" w:lineRule="auto"/>
        <w:ind w:left="0" w:firstLine="709"/>
        <w:jc w:val="both"/>
        <w:rPr>
          <w:rFonts w:ascii="Times New Roman" w:hAnsi="Times New Roman" w:cs="Times New Roman"/>
          <w:sz w:val="28"/>
          <w:szCs w:val="28"/>
        </w:rPr>
      </w:pPr>
      <w:r w:rsidRPr="00187EB8">
        <w:rPr>
          <w:rFonts w:ascii="Times New Roman" w:hAnsi="Times New Roman" w:cs="Times New Roman"/>
          <w:sz w:val="28"/>
          <w:szCs w:val="28"/>
        </w:rPr>
        <w:t>Таким образом, при повторном обследовании студентов-единоборцев в марте 2015 года были выявлено, что:</w:t>
      </w:r>
    </w:p>
    <w:p w:rsidR="00B27E2D" w:rsidRPr="00187EB8" w:rsidRDefault="00B27E2D" w:rsidP="00812C70">
      <w:pPr>
        <w:pStyle w:val="af1"/>
        <w:spacing w:line="360" w:lineRule="auto"/>
        <w:ind w:left="0" w:firstLine="709"/>
        <w:jc w:val="both"/>
        <w:rPr>
          <w:rFonts w:ascii="Times New Roman" w:hAnsi="Times New Roman" w:cs="Times New Roman"/>
          <w:sz w:val="28"/>
          <w:szCs w:val="28"/>
        </w:rPr>
      </w:pPr>
      <w:r w:rsidRPr="00187EB8">
        <w:rPr>
          <w:rFonts w:ascii="Times New Roman" w:hAnsi="Times New Roman" w:cs="Times New Roman"/>
          <w:sz w:val="28"/>
          <w:szCs w:val="28"/>
        </w:rPr>
        <w:t>- функциональное состояние позвоночника у 82% студентов соответствовало хорошему уровню, а у оставшихся 18% было удовлетворительным;</w:t>
      </w:r>
    </w:p>
    <w:p w:rsidR="00B27E2D" w:rsidRPr="00187EB8" w:rsidRDefault="00B27E2D" w:rsidP="00812C70">
      <w:pPr>
        <w:pStyle w:val="af1"/>
        <w:spacing w:line="360" w:lineRule="auto"/>
        <w:ind w:left="0" w:firstLine="709"/>
        <w:jc w:val="both"/>
        <w:rPr>
          <w:rFonts w:ascii="Times New Roman" w:hAnsi="Times New Roman" w:cs="Times New Roman"/>
          <w:sz w:val="28"/>
          <w:szCs w:val="28"/>
        </w:rPr>
      </w:pPr>
      <w:r w:rsidRPr="00187EB8">
        <w:rPr>
          <w:rFonts w:ascii="Times New Roman" w:hAnsi="Times New Roman" w:cs="Times New Roman"/>
          <w:sz w:val="28"/>
          <w:szCs w:val="28"/>
        </w:rPr>
        <w:t xml:space="preserve">- показатели эффективности нагрузки у подавляющего большинства (93%) были низкими; </w:t>
      </w:r>
    </w:p>
    <w:p w:rsidR="00B27E2D" w:rsidRPr="006D0039" w:rsidRDefault="00B27E2D" w:rsidP="006D0039">
      <w:pPr>
        <w:pStyle w:val="af1"/>
        <w:spacing w:line="360" w:lineRule="auto"/>
        <w:ind w:left="0" w:firstLine="709"/>
        <w:jc w:val="both"/>
        <w:rPr>
          <w:rFonts w:ascii="Times New Roman" w:hAnsi="Times New Roman" w:cs="Times New Roman"/>
          <w:sz w:val="28"/>
          <w:szCs w:val="28"/>
        </w:rPr>
      </w:pPr>
      <w:r w:rsidRPr="00187EB8">
        <w:rPr>
          <w:rFonts w:ascii="Times New Roman" w:hAnsi="Times New Roman" w:cs="Times New Roman"/>
          <w:sz w:val="28"/>
          <w:szCs w:val="28"/>
        </w:rPr>
        <w:t>- равно как и показатели раннего восстановления позвоночника - они соответствовали низкому уровню восстановления у 75 % испытуемых, что свидетельствует о нарушении адаптации вышеназванных структур опорно-двигательного аппарата к физической нагрузке, и возможно связано со значительными нагрузками на опорно-двигательный аппарат студентов-единоборцев  и недостаточными восстановительными мероприятиями.</w:t>
      </w:r>
    </w:p>
    <w:p w:rsidR="00B27E2D" w:rsidRDefault="00B27E2D" w:rsidP="00B27E2D">
      <w:pPr>
        <w:widowControl w:val="0"/>
        <w:spacing w:after="0" w:line="36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Результаты повторного </w:t>
      </w:r>
      <w:r w:rsidRPr="00AA62DB">
        <w:rPr>
          <w:rFonts w:ascii="Times New Roman" w:eastAsia="Times New Roman" w:hAnsi="Times New Roman"/>
          <w:b/>
          <w:color w:val="000000"/>
          <w:sz w:val="28"/>
          <w:lang w:eastAsia="ru-RU"/>
        </w:rPr>
        <w:t xml:space="preserve">исследования осанки </w:t>
      </w:r>
      <w:r>
        <w:rPr>
          <w:rFonts w:ascii="Times New Roman" w:eastAsia="Times New Roman" w:hAnsi="Times New Roman"/>
          <w:color w:val="000000"/>
          <w:sz w:val="28"/>
          <w:lang w:eastAsia="ru-RU"/>
        </w:rPr>
        <w:t xml:space="preserve">(по плечевому показателю) </w:t>
      </w:r>
      <w:r w:rsidRPr="00AA62DB">
        <w:rPr>
          <w:rFonts w:ascii="Times New Roman" w:eastAsia="Times New Roman" w:hAnsi="Times New Roman"/>
          <w:b/>
          <w:color w:val="000000"/>
          <w:sz w:val="28"/>
          <w:lang w:eastAsia="ru-RU"/>
        </w:rPr>
        <w:t>и стоп</w:t>
      </w:r>
      <w:r>
        <w:rPr>
          <w:rFonts w:ascii="Times New Roman" w:eastAsia="Times New Roman" w:hAnsi="Times New Roman"/>
          <w:color w:val="000000"/>
          <w:sz w:val="28"/>
          <w:lang w:eastAsia="ru-RU"/>
        </w:rPr>
        <w:t xml:space="preserve"> (с помощью подометрии) представлены в Таблице 5.</w:t>
      </w:r>
    </w:p>
    <w:p w:rsidR="00B27E2D" w:rsidRDefault="00B27E2D" w:rsidP="00B27E2D">
      <w:pPr>
        <w:widowControl w:val="0"/>
        <w:spacing w:after="0" w:line="360" w:lineRule="auto"/>
        <w:ind w:firstLine="709"/>
        <w:jc w:val="right"/>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Таблица 5</w:t>
      </w:r>
    </w:p>
    <w:p w:rsidR="00B27E2D" w:rsidRDefault="00B27E2D" w:rsidP="00B27E2D">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Результаты повторного обследования осанки и стоп единоборцев</w:t>
      </w:r>
    </w:p>
    <w:tbl>
      <w:tblPr>
        <w:tblW w:w="8041" w:type="dxa"/>
        <w:tblInd w:w="93" w:type="dxa"/>
        <w:tblLook w:val="04A0" w:firstRow="1" w:lastRow="0" w:firstColumn="1" w:lastColumn="0" w:noHBand="0" w:noVBand="1"/>
      </w:tblPr>
      <w:tblGrid>
        <w:gridCol w:w="496"/>
        <w:gridCol w:w="1799"/>
        <w:gridCol w:w="1572"/>
        <w:gridCol w:w="1103"/>
        <w:gridCol w:w="1700"/>
        <w:gridCol w:w="1550"/>
      </w:tblGrid>
      <w:tr w:rsidR="00B27E2D" w:rsidRPr="00F11576" w:rsidTr="00B27E2D">
        <w:trPr>
          <w:trHeight w:val="300"/>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E2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Ф.И.</w:t>
            </w:r>
          </w:p>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обследуемых</w:t>
            </w:r>
          </w:p>
        </w:tc>
        <w:tc>
          <w:tcPr>
            <w:tcW w:w="2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Плечевой показатель</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Высота свода стопы</w:t>
            </w:r>
          </w:p>
        </w:tc>
      </w:tr>
      <w:tr w:rsidR="00B27E2D" w:rsidRPr="00F11576" w:rsidTr="00B27E2D">
        <w:trPr>
          <w:trHeight w:val="300"/>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p>
        </w:tc>
        <w:tc>
          <w:tcPr>
            <w:tcW w:w="1568" w:type="dxa"/>
            <w:tcBorders>
              <w:top w:val="nil"/>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w:t>
            </w:r>
          </w:p>
        </w:tc>
        <w:tc>
          <w:tcPr>
            <w:tcW w:w="1103" w:type="dxa"/>
            <w:tcBorders>
              <w:top w:val="nil"/>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Оценка</w:t>
            </w:r>
            <w:r>
              <w:rPr>
                <w:rFonts w:ascii="Times New Roman" w:eastAsia="Times New Roman" w:hAnsi="Times New Roman"/>
                <w:color w:val="000000"/>
                <w:sz w:val="28"/>
                <w:szCs w:val="28"/>
                <w:lang w:eastAsia="ru-RU"/>
              </w:rPr>
              <w:t xml:space="preserve"> осанки</w:t>
            </w:r>
          </w:p>
        </w:tc>
        <w:tc>
          <w:tcPr>
            <w:tcW w:w="1568" w:type="dxa"/>
            <w:tcBorders>
              <w:top w:val="nil"/>
              <w:left w:val="nil"/>
              <w:bottom w:val="single" w:sz="4" w:space="0" w:color="auto"/>
              <w:right w:val="single" w:sz="4" w:space="0" w:color="auto"/>
            </w:tcBorders>
            <w:shd w:val="clear" w:color="auto" w:fill="auto"/>
            <w:noWrap/>
            <w:vAlign w:val="center"/>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Индекс Фриндланда</w:t>
            </w:r>
          </w:p>
        </w:tc>
        <w:tc>
          <w:tcPr>
            <w:tcW w:w="1550" w:type="dxa"/>
            <w:tcBorders>
              <w:top w:val="nil"/>
              <w:left w:val="nil"/>
              <w:bottom w:val="single" w:sz="4" w:space="0" w:color="auto"/>
              <w:right w:val="single" w:sz="4" w:space="0" w:color="auto"/>
            </w:tcBorders>
            <w:shd w:val="clear" w:color="auto" w:fill="auto"/>
            <w:noWrap/>
            <w:vAlign w:val="center"/>
            <w:hideMark/>
          </w:tcPr>
          <w:p w:rsidR="00B27E2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Оценка</w:t>
            </w:r>
            <w:r>
              <w:rPr>
                <w:rFonts w:ascii="Times New Roman" w:eastAsia="Times New Roman" w:hAnsi="Times New Roman"/>
                <w:color w:val="000000"/>
                <w:sz w:val="28"/>
                <w:szCs w:val="28"/>
                <w:lang w:eastAsia="ru-RU"/>
              </w:rPr>
              <w:t xml:space="preserve"> свода</w:t>
            </w:r>
          </w:p>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стопы</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К.Валерий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0,89</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28</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И.Владислав</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w:t>
            </w:r>
            <w:r>
              <w:rPr>
                <w:rFonts w:ascii="Times New Roman" w:eastAsia="Times New Roman" w:hAnsi="Times New Roman"/>
                <w:color w:val="000000"/>
                <w:sz w:val="28"/>
                <w:szCs w:val="28"/>
                <w:lang w:eastAsia="ru-RU"/>
              </w:rPr>
              <w:t xml:space="preserve">0 </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3</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Ж.Яков</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r>
              <w:rPr>
                <w:rFonts w:ascii="Times New Roman" w:eastAsia="Times New Roman" w:hAnsi="Times New Roman"/>
                <w:color w:val="000000"/>
                <w:sz w:val="28"/>
                <w:szCs w:val="28"/>
                <w:lang w:eastAsia="ru-RU"/>
              </w:rPr>
              <w:t>8</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25</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4</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В.Николай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w:t>
            </w:r>
            <w:r>
              <w:rPr>
                <w:rFonts w:ascii="Times New Roman" w:eastAsia="Times New Roman" w:hAnsi="Times New Roman"/>
                <w:color w:val="000000"/>
                <w:sz w:val="28"/>
                <w:szCs w:val="28"/>
                <w:lang w:eastAsia="ru-RU"/>
              </w:rPr>
              <w:t>0</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28</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5</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Б.Алексей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w:t>
            </w:r>
            <w:r>
              <w:rPr>
                <w:rFonts w:ascii="Times New Roman" w:eastAsia="Times New Roman" w:hAnsi="Times New Roman"/>
                <w:color w:val="000000"/>
                <w:sz w:val="28"/>
                <w:szCs w:val="28"/>
                <w:lang w:eastAsia="ru-RU"/>
              </w:rPr>
              <w:t>7</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6</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У.Арслан</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w:t>
            </w:r>
            <w:r>
              <w:rPr>
                <w:rFonts w:ascii="Times New Roman" w:eastAsia="Times New Roman" w:hAnsi="Times New Roman"/>
                <w:color w:val="000000"/>
                <w:sz w:val="28"/>
                <w:szCs w:val="28"/>
                <w:lang w:eastAsia="ru-RU"/>
              </w:rPr>
              <w:t>5</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29</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норма</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7</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Д.Станислав</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r>
              <w:rPr>
                <w:rFonts w:ascii="Times New Roman" w:eastAsia="Times New Roman" w:hAnsi="Times New Roman"/>
                <w:color w:val="000000"/>
                <w:sz w:val="28"/>
                <w:szCs w:val="28"/>
                <w:lang w:eastAsia="ru-RU"/>
              </w:rPr>
              <w:t>7</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lastRenderedPageBreak/>
              <w:t>8</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К.Сергей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r>
              <w:rPr>
                <w:rFonts w:ascii="Times New Roman" w:eastAsia="Times New Roman" w:hAnsi="Times New Roman"/>
                <w:color w:val="000000"/>
                <w:sz w:val="28"/>
                <w:szCs w:val="28"/>
                <w:lang w:eastAsia="ru-RU"/>
              </w:rPr>
              <w:t>0</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сутул.</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23</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9</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С.Александр</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r>
              <w:rPr>
                <w:rFonts w:ascii="Times New Roman" w:eastAsia="Times New Roman" w:hAnsi="Times New Roman"/>
                <w:color w:val="000000"/>
                <w:sz w:val="28"/>
                <w:szCs w:val="28"/>
                <w:lang w:eastAsia="ru-RU"/>
              </w:rPr>
              <w:t>8</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25</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10</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Д.Екатерина</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90</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27</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11</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Я.Артур</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r>
              <w:rPr>
                <w:rFonts w:ascii="Times New Roman" w:eastAsia="Times New Roman" w:hAnsi="Times New Roman"/>
                <w:color w:val="000000"/>
                <w:sz w:val="28"/>
                <w:szCs w:val="28"/>
                <w:lang w:eastAsia="ru-RU"/>
              </w:rPr>
              <w:t>8</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12</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Ж.Антон</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w:t>
            </w:r>
            <w:r>
              <w:rPr>
                <w:rFonts w:ascii="Times New Roman" w:eastAsia="Times New Roman" w:hAnsi="Times New Roman"/>
                <w:color w:val="000000"/>
                <w:sz w:val="28"/>
                <w:szCs w:val="28"/>
                <w:lang w:eastAsia="ru-RU"/>
              </w:rPr>
              <w:t>2</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35</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полая</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13</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Е.Анастасия</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r>
              <w:rPr>
                <w:rFonts w:ascii="Times New Roman" w:eastAsia="Times New Roman" w:hAnsi="Times New Roman"/>
                <w:color w:val="000000"/>
                <w:sz w:val="28"/>
                <w:szCs w:val="28"/>
                <w:lang w:eastAsia="ru-RU"/>
              </w:rPr>
              <w:t>0</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сутул.</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23</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14</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О.Антон</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r>
              <w:rPr>
                <w:rFonts w:ascii="Times New Roman" w:eastAsia="Times New Roman" w:hAnsi="Times New Roman"/>
                <w:color w:val="000000"/>
                <w:sz w:val="28"/>
                <w:szCs w:val="28"/>
                <w:lang w:eastAsia="ru-RU"/>
              </w:rPr>
              <w:t>0</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сутул.</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23</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15</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С.Илья</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0,8</w:t>
            </w:r>
            <w:r>
              <w:rPr>
                <w:rFonts w:ascii="Times New Roman" w:eastAsia="Times New Roman" w:hAnsi="Times New Roman"/>
                <w:color w:val="000000"/>
                <w:sz w:val="28"/>
                <w:szCs w:val="28"/>
                <w:lang w:eastAsia="ru-RU"/>
              </w:rPr>
              <w:t>7</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24</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right"/>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16</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П.Сергей</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0,9</w:t>
            </w:r>
            <w:r>
              <w:rPr>
                <w:rFonts w:ascii="Times New Roman" w:eastAsia="Times New Roman" w:hAnsi="Times New Roman"/>
                <w:color w:val="000000"/>
                <w:sz w:val="28"/>
                <w:szCs w:val="28"/>
                <w:lang w:eastAsia="ru-RU"/>
              </w:rPr>
              <w:t>1</w:t>
            </w:r>
          </w:p>
        </w:tc>
        <w:tc>
          <w:tcPr>
            <w:tcW w:w="1103"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норм.</w:t>
            </w:r>
          </w:p>
        </w:tc>
        <w:tc>
          <w:tcPr>
            <w:tcW w:w="1568"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sidRPr="003331CD">
              <w:rPr>
                <w:rFonts w:ascii="Times New Roman" w:eastAsia="Times New Roman" w:hAnsi="Times New Roman"/>
                <w:color w:val="000000"/>
                <w:sz w:val="28"/>
                <w:szCs w:val="28"/>
                <w:lang w:eastAsia="ru-RU"/>
              </w:rPr>
              <w:t>27</w:t>
            </w:r>
          </w:p>
        </w:tc>
        <w:tc>
          <w:tcPr>
            <w:tcW w:w="1550" w:type="dxa"/>
            <w:tcBorders>
              <w:top w:val="nil"/>
              <w:left w:val="nil"/>
              <w:bottom w:val="single" w:sz="4" w:space="0" w:color="auto"/>
              <w:right w:val="single" w:sz="4" w:space="0" w:color="auto"/>
            </w:tcBorders>
            <w:shd w:val="clear" w:color="auto" w:fill="auto"/>
            <w:noWrap/>
            <w:vAlign w:val="bottom"/>
            <w:hideMark/>
          </w:tcPr>
          <w:p w:rsidR="00B27E2D" w:rsidRPr="003331CD"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уплощение</w:t>
            </w:r>
          </w:p>
        </w:tc>
      </w:tr>
    </w:tbl>
    <w:p w:rsidR="00B27E2D" w:rsidRDefault="00B27E2D" w:rsidP="00B27E2D">
      <w:pPr>
        <w:widowControl w:val="0"/>
        <w:spacing w:after="0" w:line="360" w:lineRule="auto"/>
        <w:ind w:firstLine="709"/>
        <w:jc w:val="center"/>
        <w:rPr>
          <w:rFonts w:ascii="Times New Roman" w:hAnsi="Times New Roman"/>
          <w:sz w:val="28"/>
          <w:szCs w:val="28"/>
        </w:rPr>
      </w:pPr>
    </w:p>
    <w:p w:rsidR="00B27E2D" w:rsidRPr="00BA6EBC" w:rsidRDefault="00B27E2D" w:rsidP="00B27E2D">
      <w:pPr>
        <w:widowControl w:val="0"/>
        <w:spacing w:after="0" w:line="360" w:lineRule="auto"/>
        <w:ind w:firstLine="709"/>
        <w:jc w:val="both"/>
        <w:rPr>
          <w:rFonts w:ascii="Times New Roman" w:hAnsi="Times New Roman"/>
          <w:sz w:val="28"/>
          <w:szCs w:val="28"/>
        </w:rPr>
      </w:pPr>
      <w:r w:rsidRPr="00BA6EBC">
        <w:rPr>
          <w:rFonts w:ascii="Times New Roman" w:hAnsi="Times New Roman"/>
          <w:sz w:val="28"/>
          <w:szCs w:val="28"/>
        </w:rPr>
        <w:t xml:space="preserve">Согласно результатам </w:t>
      </w:r>
      <w:r>
        <w:rPr>
          <w:rFonts w:ascii="Times New Roman" w:hAnsi="Times New Roman"/>
          <w:sz w:val="28"/>
          <w:szCs w:val="28"/>
        </w:rPr>
        <w:t>повторного</w:t>
      </w:r>
      <w:r w:rsidRPr="00BA6EBC">
        <w:rPr>
          <w:rFonts w:ascii="Times New Roman" w:hAnsi="Times New Roman"/>
          <w:sz w:val="28"/>
          <w:szCs w:val="28"/>
        </w:rPr>
        <w:t xml:space="preserve"> обследования осанки и стоп единоборцев, у большинства (87%) наблюдается уплощение сводов стоп, у двоих оставшихся наблюдается полая стопа и стопа, своды которой соответствуют норме.   </w:t>
      </w:r>
    </w:p>
    <w:p w:rsidR="00B27E2D" w:rsidRDefault="00B27E2D" w:rsidP="006D0039">
      <w:pPr>
        <w:widowControl w:val="0"/>
        <w:spacing w:after="0" w:line="360" w:lineRule="auto"/>
        <w:ind w:firstLine="709"/>
        <w:jc w:val="both"/>
        <w:rPr>
          <w:rFonts w:ascii="Times New Roman" w:hAnsi="Times New Roman"/>
          <w:sz w:val="28"/>
          <w:szCs w:val="28"/>
        </w:rPr>
      </w:pPr>
      <w:r w:rsidRPr="009B37F8">
        <w:rPr>
          <w:rFonts w:ascii="Times New Roman" w:hAnsi="Times New Roman"/>
          <w:sz w:val="28"/>
          <w:szCs w:val="28"/>
        </w:rPr>
        <w:t>Результаты оценки осанки при помощи плечевого показателя: у 82% испытуемых отсутствует крыловидность лопаток, а у 18% определяется сутуловатость.</w:t>
      </w:r>
      <w:r>
        <w:rPr>
          <w:rFonts w:ascii="Times New Roman" w:hAnsi="Times New Roman"/>
          <w:sz w:val="28"/>
          <w:szCs w:val="28"/>
        </w:rPr>
        <w:t xml:space="preserve">  </w:t>
      </w:r>
    </w:p>
    <w:p w:rsidR="00B27E2D" w:rsidRDefault="00B27E2D" w:rsidP="00B27E2D">
      <w:pPr>
        <w:pStyle w:val="24"/>
        <w:shd w:val="clear" w:color="auto" w:fill="auto"/>
        <w:spacing w:before="0" w:line="360" w:lineRule="auto"/>
        <w:ind w:firstLine="709"/>
        <w:rPr>
          <w:sz w:val="28"/>
          <w:szCs w:val="28"/>
        </w:rPr>
      </w:pPr>
      <w:r>
        <w:rPr>
          <w:rStyle w:val="10"/>
          <w:rFonts w:eastAsia="Calibri"/>
          <w:sz w:val="28"/>
          <w:szCs w:val="28"/>
        </w:rPr>
        <w:t>Результаты повторной визуальной оценки</w:t>
      </w:r>
      <w:r w:rsidRPr="008E7FDF">
        <w:rPr>
          <w:rStyle w:val="10"/>
          <w:rFonts w:eastAsia="Calibri"/>
          <w:sz w:val="28"/>
          <w:szCs w:val="28"/>
        </w:rPr>
        <w:t xml:space="preserve"> осанки по восьми позициям</w:t>
      </w:r>
      <w:r>
        <w:rPr>
          <w:rStyle w:val="10"/>
          <w:rFonts w:eastAsia="Calibri"/>
          <w:sz w:val="28"/>
          <w:szCs w:val="28"/>
        </w:rPr>
        <w:t>,</w:t>
      </w:r>
      <w:r w:rsidRPr="00392D2D">
        <w:rPr>
          <w:sz w:val="28"/>
          <w:szCs w:val="28"/>
        </w:rPr>
        <w:t xml:space="preserve"> </w:t>
      </w:r>
      <w:r>
        <w:rPr>
          <w:sz w:val="28"/>
          <w:szCs w:val="28"/>
        </w:rPr>
        <w:t>согласно карте рейтинга осанки</w:t>
      </w:r>
      <w:r w:rsidRPr="00392D2D">
        <w:rPr>
          <w:sz w:val="28"/>
          <w:szCs w:val="28"/>
        </w:rPr>
        <w:t xml:space="preserve"> </w:t>
      </w:r>
      <w:r w:rsidRPr="001D4F17">
        <w:rPr>
          <w:sz w:val="28"/>
          <w:szCs w:val="28"/>
        </w:rPr>
        <w:t>Хоули и Френкса</w:t>
      </w:r>
      <w:r>
        <w:rPr>
          <w:sz w:val="28"/>
          <w:szCs w:val="28"/>
        </w:rPr>
        <w:t xml:space="preserve"> приведены в Таблице 6.</w:t>
      </w:r>
    </w:p>
    <w:p w:rsidR="00B27E2D" w:rsidRDefault="00B27E2D" w:rsidP="00B27E2D">
      <w:pPr>
        <w:widowControl w:val="0"/>
        <w:spacing w:after="0" w:line="360" w:lineRule="auto"/>
        <w:ind w:firstLine="709"/>
        <w:jc w:val="right"/>
        <w:rPr>
          <w:rFonts w:ascii="Times New Roman" w:hAnsi="Times New Roman"/>
          <w:sz w:val="28"/>
          <w:szCs w:val="28"/>
        </w:rPr>
      </w:pPr>
      <w:r>
        <w:rPr>
          <w:rFonts w:ascii="Times New Roman" w:hAnsi="Times New Roman"/>
          <w:sz w:val="28"/>
          <w:szCs w:val="28"/>
        </w:rPr>
        <w:t>Таблица 6</w:t>
      </w:r>
    </w:p>
    <w:p w:rsidR="00B27E2D" w:rsidRDefault="00B27E2D" w:rsidP="00B27E2D">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Повторные данные карты рейтинга осанки единоборцев</w:t>
      </w:r>
    </w:p>
    <w:tbl>
      <w:tblPr>
        <w:tblW w:w="8804" w:type="dxa"/>
        <w:tblInd w:w="93" w:type="dxa"/>
        <w:tblLook w:val="04A0" w:firstRow="1" w:lastRow="0" w:firstColumn="1" w:lastColumn="0" w:noHBand="0" w:noVBand="1"/>
      </w:tblPr>
      <w:tblGrid>
        <w:gridCol w:w="496"/>
        <w:gridCol w:w="1756"/>
        <w:gridCol w:w="566"/>
        <w:gridCol w:w="566"/>
        <w:gridCol w:w="566"/>
        <w:gridCol w:w="566"/>
        <w:gridCol w:w="566"/>
        <w:gridCol w:w="566"/>
        <w:gridCol w:w="566"/>
        <w:gridCol w:w="566"/>
        <w:gridCol w:w="566"/>
        <w:gridCol w:w="566"/>
        <w:gridCol w:w="892"/>
      </w:tblGrid>
      <w:tr w:rsidR="00B27E2D" w:rsidRPr="00F11576" w:rsidTr="00B27E2D">
        <w:trPr>
          <w:trHeight w:val="1830"/>
        </w:trPr>
        <w:tc>
          <w:tcPr>
            <w:tcW w:w="496" w:type="dxa"/>
            <w:tcBorders>
              <w:top w:val="single" w:sz="4" w:space="0" w:color="auto"/>
              <w:left w:val="single" w:sz="4" w:space="0" w:color="auto"/>
              <w:bottom w:val="nil"/>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w:t>
            </w:r>
          </w:p>
        </w:tc>
        <w:tc>
          <w:tcPr>
            <w:tcW w:w="1756" w:type="dxa"/>
            <w:tcBorders>
              <w:top w:val="single" w:sz="4" w:space="0" w:color="auto"/>
              <w:left w:val="nil"/>
              <w:bottom w:val="nil"/>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Ф.И.</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Голова</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Плечи</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Позвоночник</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Бедра</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Лодыжка</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Шея</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Вер. ч. Спины</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Туловище</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Живот</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Поясница</w:t>
            </w:r>
          </w:p>
        </w:tc>
        <w:tc>
          <w:tcPr>
            <w:tcW w:w="8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27E2D" w:rsidRDefault="00B27E2D" w:rsidP="00B27E2D">
            <w:pPr>
              <w:spacing w:after="0" w:line="240" w:lineRule="auto"/>
              <w:rPr>
                <w:rFonts w:ascii="Times New Roman" w:eastAsia="Times New Roman" w:hAnsi="Times New Roman"/>
                <w:bCs/>
                <w:color w:val="000000"/>
                <w:sz w:val="28"/>
                <w:szCs w:val="28"/>
                <w:lang w:eastAsia="ru-RU"/>
              </w:rPr>
            </w:pPr>
            <w:r w:rsidRPr="00432DA6">
              <w:rPr>
                <w:rFonts w:ascii="Times New Roman" w:eastAsia="Times New Roman" w:hAnsi="Times New Roman"/>
                <w:bCs/>
                <w:color w:val="000000"/>
                <w:sz w:val="28"/>
                <w:szCs w:val="28"/>
                <w:lang w:eastAsia="ru-RU"/>
              </w:rPr>
              <w:t xml:space="preserve">Ср.балл </w:t>
            </w:r>
          </w:p>
          <w:p w:rsidR="00B27E2D" w:rsidRPr="00432DA6" w:rsidRDefault="00B27E2D" w:rsidP="00B27E2D">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обследумого</w:t>
            </w:r>
          </w:p>
        </w:tc>
      </w:tr>
      <w:tr w:rsidR="00B27E2D" w:rsidRPr="00F11576" w:rsidTr="00B27E2D">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К.Валерий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8,9</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2</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И.Владислав</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9,0</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3</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Ж.Яков</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8,5</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4</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В.Николай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6,6</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Б.Алексей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7,2</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У.Арслан</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6,6</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Д.Станислав</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9,0</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К.Сергей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7,1</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С.Александр</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7,4</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lastRenderedPageBreak/>
              <w:t>10</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Д.Екатерина</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6,6</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11</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Я.Артур</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9,0</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12</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Ж.Антон</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8,5</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13</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Е.Анастасия</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7,2</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14</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О.Антон</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6,6</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15</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С.Илья</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9,0</w:t>
            </w:r>
          </w:p>
        </w:tc>
      </w:tr>
      <w:tr w:rsidR="00B27E2D" w:rsidRPr="00F11576" w:rsidTr="00B27E2D">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16</w:t>
            </w:r>
          </w:p>
        </w:tc>
        <w:tc>
          <w:tcPr>
            <w:tcW w:w="175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П.Сергей</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10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center"/>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7,2</w:t>
            </w:r>
          </w:p>
        </w:tc>
      </w:tr>
      <w:tr w:rsidR="00B27E2D" w:rsidRPr="00F11576" w:rsidTr="00B27E2D">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 </w:t>
            </w:r>
          </w:p>
        </w:tc>
        <w:tc>
          <w:tcPr>
            <w:tcW w:w="1756" w:type="dxa"/>
            <w:tcBorders>
              <w:top w:val="nil"/>
              <w:left w:val="nil"/>
              <w:bottom w:val="single" w:sz="4" w:space="0" w:color="auto"/>
              <w:right w:val="single" w:sz="4" w:space="0" w:color="auto"/>
            </w:tcBorders>
            <w:shd w:val="clear" w:color="auto" w:fill="auto"/>
            <w:vAlign w:val="bottom"/>
            <w:hideMark/>
          </w:tcPr>
          <w:p w:rsidR="00B27E2D" w:rsidRPr="00432DA6" w:rsidRDefault="00B27E2D" w:rsidP="00B27E2D">
            <w:pPr>
              <w:spacing w:after="0" w:line="240" w:lineRule="auto"/>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Ср. балл показателя</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8,4</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3</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6,8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8,3</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7,9</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9,5</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8,8</w:t>
            </w:r>
          </w:p>
        </w:tc>
        <w:tc>
          <w:tcPr>
            <w:tcW w:w="566"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9,3</w:t>
            </w:r>
          </w:p>
        </w:tc>
        <w:tc>
          <w:tcPr>
            <w:tcW w:w="892" w:type="dxa"/>
            <w:tcBorders>
              <w:top w:val="nil"/>
              <w:left w:val="nil"/>
              <w:bottom w:val="single" w:sz="4" w:space="0" w:color="auto"/>
              <w:right w:val="single" w:sz="4" w:space="0" w:color="auto"/>
            </w:tcBorders>
            <w:shd w:val="clear" w:color="auto" w:fill="auto"/>
            <w:noWrap/>
            <w:vAlign w:val="bottom"/>
            <w:hideMark/>
          </w:tcPr>
          <w:p w:rsidR="00B27E2D" w:rsidRPr="00432DA6" w:rsidRDefault="00B27E2D" w:rsidP="00B27E2D">
            <w:pPr>
              <w:spacing w:after="0" w:line="240" w:lineRule="auto"/>
              <w:jc w:val="right"/>
              <w:rPr>
                <w:rFonts w:ascii="Times New Roman" w:eastAsia="Times New Roman" w:hAnsi="Times New Roman"/>
                <w:color w:val="000000"/>
                <w:sz w:val="28"/>
                <w:szCs w:val="28"/>
                <w:lang w:eastAsia="ru-RU"/>
              </w:rPr>
            </w:pPr>
            <w:r w:rsidRPr="00432DA6">
              <w:rPr>
                <w:rFonts w:ascii="Times New Roman" w:eastAsia="Times New Roman" w:hAnsi="Times New Roman"/>
                <w:color w:val="000000"/>
                <w:sz w:val="28"/>
                <w:szCs w:val="28"/>
                <w:lang w:eastAsia="ru-RU"/>
              </w:rPr>
              <w:t>7,8</w:t>
            </w:r>
          </w:p>
        </w:tc>
      </w:tr>
    </w:tbl>
    <w:p w:rsidR="00B27E2D" w:rsidRDefault="00B27E2D" w:rsidP="00B27E2D">
      <w:pPr>
        <w:widowControl w:val="0"/>
        <w:spacing w:after="0" w:line="360" w:lineRule="auto"/>
        <w:ind w:firstLine="709"/>
        <w:jc w:val="both"/>
        <w:rPr>
          <w:rFonts w:ascii="Times New Roman" w:hAnsi="Times New Roman"/>
          <w:sz w:val="28"/>
          <w:szCs w:val="28"/>
        </w:rPr>
      </w:pPr>
    </w:p>
    <w:p w:rsidR="00B27E2D" w:rsidRDefault="00B27E2D" w:rsidP="00B27E2D">
      <w:pPr>
        <w:pStyle w:val="24"/>
        <w:shd w:val="clear" w:color="auto" w:fill="auto"/>
        <w:spacing w:before="0" w:line="360" w:lineRule="auto"/>
        <w:ind w:firstLine="709"/>
        <w:rPr>
          <w:rStyle w:val="10"/>
          <w:rFonts w:eastAsia="Calibri"/>
          <w:sz w:val="28"/>
          <w:szCs w:val="28"/>
        </w:rPr>
      </w:pPr>
      <w:r w:rsidRPr="008E7FDF">
        <w:rPr>
          <w:rStyle w:val="10"/>
          <w:rFonts w:eastAsia="Calibri"/>
          <w:sz w:val="28"/>
          <w:szCs w:val="28"/>
        </w:rPr>
        <w:t>Оценка выполнялась в баллах: оцен</w:t>
      </w:r>
      <w:r w:rsidRPr="008E7FDF">
        <w:rPr>
          <w:rStyle w:val="10"/>
          <w:rFonts w:eastAsia="Calibri"/>
          <w:sz w:val="28"/>
          <w:szCs w:val="28"/>
        </w:rPr>
        <w:softHyphen/>
        <w:t>ка плохо - 4, 5, 6; удовлетворительно - 7, 8, 9; отлично - 10, 11, 12 баллов.</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результатам </w:t>
      </w:r>
      <w:r>
        <w:rPr>
          <w:rStyle w:val="10"/>
          <w:rFonts w:eastAsia="Calibri"/>
          <w:sz w:val="28"/>
          <w:szCs w:val="28"/>
        </w:rPr>
        <w:t>визуальной оценки</w:t>
      </w:r>
      <w:r w:rsidRPr="008E7FDF">
        <w:rPr>
          <w:rStyle w:val="10"/>
          <w:rFonts w:eastAsia="Calibri"/>
          <w:sz w:val="28"/>
          <w:szCs w:val="28"/>
        </w:rPr>
        <w:t xml:space="preserve"> осанки по восьми позициям</w:t>
      </w:r>
      <w:r>
        <w:rPr>
          <w:rFonts w:ascii="Times New Roman" w:hAnsi="Times New Roman"/>
          <w:sz w:val="28"/>
          <w:szCs w:val="28"/>
        </w:rPr>
        <w:t xml:space="preserve"> были  выявлено следующее: </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средний балл по показателю, описывающему состояние шейного отдела позвоночника был 6,0, что соответствует оценке «плохо» (у 88% испытуемых);</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также низкий средний балл  был  зафиксирован  у показателя, описывающих плечевой пояс– 6,3, что также соответствует оценке «плохо» (у 50% - «плохо», у 50% «удовлетворительно»); </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результаты свидетельствуют о наличии асимметричной осанки у обследованных спортсменов-единоборцев. </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после повторного обследования студентов-единоборцев 4 курса СПК Москомспорта  обнаружено, что:</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хорошее функциональное состояние позвоночника имеет 82% обследованных, а у оставшихся 18% оно снижено;</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A6EBC">
        <w:rPr>
          <w:rFonts w:ascii="Times New Roman" w:hAnsi="Times New Roman"/>
          <w:sz w:val="28"/>
          <w:szCs w:val="28"/>
        </w:rPr>
        <w:t xml:space="preserve">у большинства (87%) наблюдается </w:t>
      </w:r>
      <w:r>
        <w:rPr>
          <w:rFonts w:ascii="Times New Roman" w:hAnsi="Times New Roman"/>
          <w:sz w:val="28"/>
          <w:szCs w:val="28"/>
        </w:rPr>
        <w:t xml:space="preserve">асимметрия плечевого пояса и </w:t>
      </w:r>
      <w:r w:rsidRPr="00BA6EBC">
        <w:rPr>
          <w:rFonts w:ascii="Times New Roman" w:hAnsi="Times New Roman"/>
          <w:sz w:val="28"/>
          <w:szCs w:val="28"/>
        </w:rPr>
        <w:t>уплощение сводов стоп</w:t>
      </w:r>
      <w:r>
        <w:rPr>
          <w:rFonts w:ascii="Times New Roman" w:hAnsi="Times New Roman"/>
          <w:sz w:val="28"/>
          <w:szCs w:val="28"/>
        </w:rPr>
        <w:t>;</w:t>
      </w:r>
    </w:p>
    <w:p w:rsidR="00B27E2D" w:rsidRDefault="00B27E2D" w:rsidP="00B27E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однако наличие сутулости студентам-единоборцам не характерно (обнаружено только у 18%).</w:t>
      </w:r>
    </w:p>
    <w:p w:rsidR="00B27E2D" w:rsidRDefault="00B27E2D" w:rsidP="00B27E2D">
      <w:pPr>
        <w:widowControl w:val="0"/>
        <w:spacing w:after="0" w:line="360" w:lineRule="auto"/>
        <w:ind w:firstLine="709"/>
        <w:jc w:val="both"/>
        <w:rPr>
          <w:rFonts w:ascii="Times New Roman" w:hAnsi="Times New Roman"/>
          <w:sz w:val="28"/>
          <w:szCs w:val="28"/>
        </w:rPr>
      </w:pPr>
    </w:p>
    <w:p w:rsidR="00110D30" w:rsidRDefault="00B27E2D" w:rsidP="00110D30">
      <w:pPr>
        <w:pStyle w:val="af"/>
        <w:widowControl w:val="0"/>
      </w:pPr>
      <w:r>
        <w:lastRenderedPageBreak/>
        <w:t>3. Анализ результатов</w:t>
      </w:r>
    </w:p>
    <w:p w:rsidR="00B27E2D" w:rsidRDefault="00B27E2D" w:rsidP="00110D3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Динамика показателей функционального состояния  позвоночника и состояния опорно-двигательного аппарата (осанки и стоп) студентов-единоборцев представлена в Таблице 7.  </w:t>
      </w:r>
    </w:p>
    <w:p w:rsidR="00B27E2D" w:rsidRDefault="00B27E2D" w:rsidP="00B27E2D">
      <w:pPr>
        <w:spacing w:after="0" w:line="360" w:lineRule="auto"/>
        <w:ind w:firstLine="709"/>
        <w:jc w:val="right"/>
        <w:rPr>
          <w:rFonts w:ascii="Times New Roman" w:hAnsi="Times New Roman"/>
          <w:sz w:val="28"/>
          <w:szCs w:val="28"/>
        </w:rPr>
      </w:pPr>
      <w:r>
        <w:rPr>
          <w:rFonts w:ascii="Times New Roman" w:hAnsi="Times New Roman"/>
          <w:sz w:val="28"/>
          <w:szCs w:val="28"/>
        </w:rPr>
        <w:t>Таблица 7</w:t>
      </w:r>
    </w:p>
    <w:tbl>
      <w:tblPr>
        <w:tblStyle w:val="af4"/>
        <w:tblW w:w="0" w:type="auto"/>
        <w:tblLook w:val="04A0" w:firstRow="1" w:lastRow="0" w:firstColumn="1" w:lastColumn="0" w:noHBand="0" w:noVBand="1"/>
      </w:tblPr>
      <w:tblGrid>
        <w:gridCol w:w="3189"/>
        <w:gridCol w:w="3190"/>
        <w:gridCol w:w="3191"/>
      </w:tblGrid>
      <w:tr w:rsidR="00B27E2D" w:rsidTr="00B27E2D">
        <w:tc>
          <w:tcPr>
            <w:tcW w:w="3190" w:type="dxa"/>
          </w:tcPr>
          <w:p w:rsidR="00B27E2D" w:rsidRDefault="00B27E2D" w:rsidP="00B27E2D">
            <w:pPr>
              <w:spacing w:line="360" w:lineRule="auto"/>
              <w:jc w:val="both"/>
              <w:rPr>
                <w:rFonts w:ascii="Times New Roman" w:hAnsi="Times New Roman"/>
                <w:sz w:val="28"/>
                <w:szCs w:val="28"/>
              </w:rPr>
            </w:pPr>
            <w:r>
              <w:rPr>
                <w:rFonts w:ascii="Times New Roman" w:hAnsi="Times New Roman"/>
                <w:sz w:val="28"/>
                <w:szCs w:val="28"/>
              </w:rPr>
              <w:t>Показатели</w:t>
            </w:r>
          </w:p>
        </w:tc>
        <w:tc>
          <w:tcPr>
            <w:tcW w:w="3190" w:type="dxa"/>
          </w:tcPr>
          <w:p w:rsidR="00B27E2D" w:rsidRDefault="00B27E2D" w:rsidP="00B27E2D">
            <w:pPr>
              <w:spacing w:line="360" w:lineRule="auto"/>
              <w:jc w:val="both"/>
              <w:rPr>
                <w:rFonts w:ascii="Times New Roman" w:hAnsi="Times New Roman"/>
                <w:sz w:val="28"/>
                <w:szCs w:val="28"/>
              </w:rPr>
            </w:pPr>
            <w:r>
              <w:rPr>
                <w:rFonts w:ascii="Times New Roman" w:hAnsi="Times New Roman"/>
                <w:sz w:val="28"/>
                <w:szCs w:val="28"/>
              </w:rPr>
              <w:t>Результаты первичного обследования</w:t>
            </w:r>
          </w:p>
        </w:tc>
        <w:tc>
          <w:tcPr>
            <w:tcW w:w="3191" w:type="dxa"/>
          </w:tcPr>
          <w:p w:rsidR="00B27E2D" w:rsidRDefault="00B27E2D" w:rsidP="00B27E2D">
            <w:pPr>
              <w:spacing w:line="360" w:lineRule="auto"/>
              <w:jc w:val="both"/>
              <w:rPr>
                <w:rFonts w:ascii="Times New Roman" w:hAnsi="Times New Roman"/>
                <w:sz w:val="28"/>
                <w:szCs w:val="28"/>
              </w:rPr>
            </w:pPr>
            <w:r>
              <w:rPr>
                <w:rFonts w:ascii="Times New Roman" w:hAnsi="Times New Roman"/>
                <w:sz w:val="28"/>
                <w:szCs w:val="28"/>
              </w:rPr>
              <w:t>Результаты повторного обследования</w:t>
            </w:r>
          </w:p>
        </w:tc>
      </w:tr>
      <w:tr w:rsidR="00B27E2D" w:rsidTr="00B27E2D">
        <w:tc>
          <w:tcPr>
            <w:tcW w:w="3190" w:type="dxa"/>
          </w:tcPr>
          <w:p w:rsidR="00B27E2D" w:rsidRDefault="00B27E2D" w:rsidP="00B27E2D">
            <w:pPr>
              <w:spacing w:line="360" w:lineRule="auto"/>
              <w:jc w:val="both"/>
              <w:rPr>
                <w:rFonts w:ascii="Times New Roman" w:hAnsi="Times New Roman"/>
                <w:sz w:val="28"/>
                <w:szCs w:val="28"/>
              </w:rPr>
            </w:pPr>
            <w:r>
              <w:rPr>
                <w:rFonts w:ascii="Times New Roman" w:hAnsi="Times New Roman"/>
                <w:sz w:val="28"/>
                <w:szCs w:val="28"/>
              </w:rPr>
              <w:t>1. Функциональное состояние позвоночника по АПК «АМСАТ» (у.е.)</w:t>
            </w:r>
          </w:p>
        </w:tc>
        <w:tc>
          <w:tcPr>
            <w:tcW w:w="3190" w:type="dxa"/>
            <w:vAlign w:val="center"/>
          </w:tcPr>
          <w:p w:rsidR="00B27E2D" w:rsidRDefault="00B27E2D" w:rsidP="00B27E2D">
            <w:pPr>
              <w:spacing w:line="360" w:lineRule="auto"/>
              <w:jc w:val="center"/>
              <w:rPr>
                <w:rFonts w:ascii="Times New Roman" w:hAnsi="Times New Roman"/>
                <w:sz w:val="28"/>
                <w:szCs w:val="28"/>
              </w:rPr>
            </w:pPr>
            <w:r>
              <w:rPr>
                <w:rFonts w:ascii="Times New Roman" w:hAnsi="Times New Roman"/>
                <w:sz w:val="28"/>
                <w:szCs w:val="28"/>
              </w:rPr>
              <w:t>42,3</w:t>
            </w:r>
          </w:p>
        </w:tc>
        <w:tc>
          <w:tcPr>
            <w:tcW w:w="3191" w:type="dxa"/>
            <w:vAlign w:val="center"/>
          </w:tcPr>
          <w:p w:rsidR="00B27E2D" w:rsidRDefault="00B27E2D" w:rsidP="00B27E2D">
            <w:pPr>
              <w:spacing w:line="360" w:lineRule="auto"/>
              <w:jc w:val="center"/>
              <w:rPr>
                <w:rFonts w:ascii="Times New Roman" w:hAnsi="Times New Roman"/>
                <w:sz w:val="28"/>
                <w:szCs w:val="28"/>
              </w:rPr>
            </w:pPr>
            <w:r>
              <w:rPr>
                <w:rFonts w:ascii="Times New Roman" w:hAnsi="Times New Roman"/>
                <w:sz w:val="28"/>
                <w:szCs w:val="28"/>
              </w:rPr>
              <w:t>36,0</w:t>
            </w:r>
          </w:p>
        </w:tc>
      </w:tr>
      <w:tr w:rsidR="00B27E2D" w:rsidTr="00B27E2D">
        <w:tc>
          <w:tcPr>
            <w:tcW w:w="3190" w:type="dxa"/>
          </w:tcPr>
          <w:p w:rsidR="00B27E2D" w:rsidRDefault="00B27E2D" w:rsidP="00B27E2D">
            <w:pPr>
              <w:spacing w:line="360" w:lineRule="auto"/>
              <w:jc w:val="both"/>
              <w:rPr>
                <w:rFonts w:ascii="Times New Roman" w:hAnsi="Times New Roman"/>
                <w:sz w:val="28"/>
                <w:szCs w:val="28"/>
              </w:rPr>
            </w:pPr>
            <w:r>
              <w:rPr>
                <w:rFonts w:ascii="Times New Roman" w:hAnsi="Times New Roman"/>
                <w:sz w:val="28"/>
                <w:szCs w:val="28"/>
              </w:rPr>
              <w:t>2. Плечевой показатель</w:t>
            </w:r>
          </w:p>
        </w:tc>
        <w:tc>
          <w:tcPr>
            <w:tcW w:w="3190" w:type="dxa"/>
            <w:vAlign w:val="center"/>
          </w:tcPr>
          <w:p w:rsidR="00B27E2D" w:rsidRDefault="00B27E2D" w:rsidP="00B27E2D">
            <w:pPr>
              <w:spacing w:line="360" w:lineRule="auto"/>
              <w:jc w:val="center"/>
              <w:rPr>
                <w:rFonts w:ascii="Times New Roman" w:hAnsi="Times New Roman"/>
                <w:sz w:val="28"/>
                <w:szCs w:val="28"/>
              </w:rPr>
            </w:pPr>
            <w:r>
              <w:rPr>
                <w:rFonts w:ascii="Times New Roman" w:hAnsi="Times New Roman"/>
                <w:sz w:val="28"/>
                <w:szCs w:val="28"/>
              </w:rPr>
              <w:t>0,87</w:t>
            </w:r>
          </w:p>
        </w:tc>
        <w:tc>
          <w:tcPr>
            <w:tcW w:w="3191" w:type="dxa"/>
            <w:vAlign w:val="center"/>
          </w:tcPr>
          <w:p w:rsidR="00B27E2D" w:rsidRDefault="00B27E2D" w:rsidP="00B27E2D">
            <w:pPr>
              <w:spacing w:line="360" w:lineRule="auto"/>
              <w:jc w:val="center"/>
              <w:rPr>
                <w:rFonts w:ascii="Times New Roman" w:hAnsi="Times New Roman"/>
                <w:sz w:val="28"/>
                <w:szCs w:val="28"/>
              </w:rPr>
            </w:pPr>
            <w:r>
              <w:rPr>
                <w:rFonts w:ascii="Times New Roman" w:hAnsi="Times New Roman"/>
                <w:sz w:val="28"/>
                <w:szCs w:val="28"/>
              </w:rPr>
              <w:t>0,89</w:t>
            </w:r>
          </w:p>
        </w:tc>
      </w:tr>
      <w:tr w:rsidR="00B27E2D" w:rsidTr="00B27E2D">
        <w:tc>
          <w:tcPr>
            <w:tcW w:w="3190" w:type="dxa"/>
          </w:tcPr>
          <w:p w:rsidR="00B27E2D" w:rsidRDefault="00B27E2D" w:rsidP="00B27E2D">
            <w:pPr>
              <w:spacing w:line="360" w:lineRule="auto"/>
              <w:jc w:val="both"/>
              <w:rPr>
                <w:rFonts w:ascii="Times New Roman" w:hAnsi="Times New Roman"/>
                <w:sz w:val="28"/>
                <w:szCs w:val="28"/>
              </w:rPr>
            </w:pPr>
            <w:r>
              <w:rPr>
                <w:rFonts w:ascii="Times New Roman" w:hAnsi="Times New Roman"/>
                <w:sz w:val="28"/>
                <w:szCs w:val="28"/>
              </w:rPr>
              <w:t>3. Подометрия</w:t>
            </w:r>
          </w:p>
        </w:tc>
        <w:tc>
          <w:tcPr>
            <w:tcW w:w="3190" w:type="dxa"/>
            <w:vAlign w:val="center"/>
          </w:tcPr>
          <w:p w:rsidR="00B27E2D" w:rsidRDefault="00B27E2D" w:rsidP="00B27E2D">
            <w:pPr>
              <w:spacing w:line="360" w:lineRule="auto"/>
              <w:jc w:val="center"/>
              <w:rPr>
                <w:rFonts w:ascii="Times New Roman" w:hAnsi="Times New Roman"/>
                <w:sz w:val="28"/>
                <w:szCs w:val="28"/>
              </w:rPr>
            </w:pPr>
            <w:r>
              <w:rPr>
                <w:rFonts w:ascii="Times New Roman" w:hAnsi="Times New Roman"/>
                <w:sz w:val="28"/>
                <w:szCs w:val="28"/>
              </w:rPr>
              <w:t>26</w:t>
            </w:r>
          </w:p>
        </w:tc>
        <w:tc>
          <w:tcPr>
            <w:tcW w:w="3191" w:type="dxa"/>
            <w:vAlign w:val="center"/>
          </w:tcPr>
          <w:p w:rsidR="00B27E2D" w:rsidRDefault="00B27E2D" w:rsidP="00B27E2D">
            <w:pPr>
              <w:spacing w:line="360" w:lineRule="auto"/>
              <w:jc w:val="center"/>
              <w:rPr>
                <w:rFonts w:ascii="Times New Roman" w:hAnsi="Times New Roman"/>
                <w:sz w:val="28"/>
                <w:szCs w:val="28"/>
              </w:rPr>
            </w:pPr>
            <w:r>
              <w:rPr>
                <w:rFonts w:ascii="Times New Roman" w:hAnsi="Times New Roman"/>
                <w:sz w:val="28"/>
                <w:szCs w:val="28"/>
              </w:rPr>
              <w:t>25</w:t>
            </w:r>
          </w:p>
        </w:tc>
      </w:tr>
      <w:tr w:rsidR="00B27E2D" w:rsidTr="00B27E2D">
        <w:tc>
          <w:tcPr>
            <w:tcW w:w="3190" w:type="dxa"/>
          </w:tcPr>
          <w:p w:rsidR="00B27E2D" w:rsidRDefault="00B27E2D" w:rsidP="00B27E2D">
            <w:pPr>
              <w:spacing w:line="360" w:lineRule="auto"/>
              <w:jc w:val="both"/>
              <w:rPr>
                <w:rFonts w:ascii="Times New Roman" w:hAnsi="Times New Roman"/>
                <w:sz w:val="28"/>
                <w:szCs w:val="28"/>
              </w:rPr>
            </w:pPr>
            <w:r>
              <w:rPr>
                <w:rFonts w:ascii="Times New Roman" w:hAnsi="Times New Roman"/>
                <w:sz w:val="28"/>
                <w:szCs w:val="28"/>
              </w:rPr>
              <w:t>4. Рейтинг осанки (по показателю «плечи»)</w:t>
            </w:r>
          </w:p>
        </w:tc>
        <w:tc>
          <w:tcPr>
            <w:tcW w:w="3190" w:type="dxa"/>
            <w:vAlign w:val="center"/>
          </w:tcPr>
          <w:p w:rsidR="00B27E2D" w:rsidRDefault="00B27E2D" w:rsidP="00B27E2D">
            <w:pPr>
              <w:spacing w:line="360" w:lineRule="auto"/>
              <w:jc w:val="center"/>
              <w:rPr>
                <w:rFonts w:ascii="Times New Roman" w:hAnsi="Times New Roman"/>
                <w:sz w:val="28"/>
                <w:szCs w:val="28"/>
              </w:rPr>
            </w:pPr>
            <w:r>
              <w:rPr>
                <w:rFonts w:ascii="Times New Roman" w:hAnsi="Times New Roman"/>
                <w:sz w:val="28"/>
                <w:szCs w:val="28"/>
              </w:rPr>
              <w:t>6,3</w:t>
            </w:r>
          </w:p>
        </w:tc>
        <w:tc>
          <w:tcPr>
            <w:tcW w:w="3191" w:type="dxa"/>
            <w:vAlign w:val="center"/>
          </w:tcPr>
          <w:p w:rsidR="00B27E2D" w:rsidRDefault="00B27E2D" w:rsidP="00B27E2D">
            <w:pPr>
              <w:spacing w:line="360" w:lineRule="auto"/>
              <w:jc w:val="center"/>
              <w:rPr>
                <w:rFonts w:ascii="Times New Roman" w:hAnsi="Times New Roman"/>
                <w:sz w:val="28"/>
                <w:szCs w:val="28"/>
              </w:rPr>
            </w:pPr>
            <w:r>
              <w:rPr>
                <w:rFonts w:ascii="Times New Roman" w:hAnsi="Times New Roman"/>
                <w:sz w:val="28"/>
                <w:szCs w:val="28"/>
              </w:rPr>
              <w:t>6,6</w:t>
            </w:r>
          </w:p>
        </w:tc>
      </w:tr>
    </w:tbl>
    <w:p w:rsidR="00B27E2D" w:rsidRDefault="00B27E2D" w:rsidP="00B27E2D">
      <w:pPr>
        <w:spacing w:after="0" w:line="360" w:lineRule="auto"/>
        <w:ind w:firstLine="709"/>
        <w:jc w:val="both"/>
        <w:rPr>
          <w:rFonts w:ascii="Times New Roman" w:hAnsi="Times New Roman"/>
          <w:sz w:val="28"/>
          <w:szCs w:val="28"/>
        </w:rPr>
      </w:pPr>
    </w:p>
    <w:p w:rsidR="00B27E2D" w:rsidRDefault="00B27E2D" w:rsidP="00B27E2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Оценивая вышеперечисленные показатели в динамике, можно заключить следующее:</w:t>
      </w:r>
    </w:p>
    <w:p w:rsidR="00B27E2D" w:rsidRDefault="00B27E2D" w:rsidP="00B27E2D">
      <w:pPr>
        <w:spacing w:after="0" w:line="360" w:lineRule="auto"/>
        <w:ind w:firstLine="709"/>
        <w:jc w:val="both"/>
        <w:rPr>
          <w:rFonts w:ascii="Times New Roman" w:hAnsi="Times New Roman"/>
          <w:sz w:val="28"/>
          <w:szCs w:val="28"/>
        </w:rPr>
      </w:pPr>
      <w:r>
        <w:rPr>
          <w:rFonts w:ascii="Times New Roman" w:hAnsi="Times New Roman"/>
          <w:sz w:val="28"/>
          <w:szCs w:val="28"/>
        </w:rPr>
        <w:t>- за период с октября 2015 года по март 2016 года произошло улучшение функционального состояния позвоночника («хорошее» состояние первоначально было только у 50% у обследуемых, а в дальнейшем определялось у 82%), что можно объяснить положительным воздействием регулярных физических нагрузок;</w:t>
      </w:r>
    </w:p>
    <w:p w:rsidR="00B27E2D" w:rsidRDefault="00B27E2D" w:rsidP="00B27E2D">
      <w:pPr>
        <w:spacing w:after="0" w:line="360" w:lineRule="auto"/>
        <w:ind w:firstLine="709"/>
        <w:jc w:val="both"/>
        <w:rPr>
          <w:rFonts w:ascii="Times New Roman" w:hAnsi="Times New Roman"/>
          <w:sz w:val="28"/>
          <w:szCs w:val="28"/>
        </w:rPr>
      </w:pPr>
      <w:r>
        <w:rPr>
          <w:rFonts w:ascii="Times New Roman" w:hAnsi="Times New Roman"/>
          <w:sz w:val="28"/>
          <w:szCs w:val="28"/>
        </w:rPr>
        <w:t>- однако положительной динамики в отношении асимметрии плечевого пояса и состояния сводов стопы не произошло – по-прежнему, данные нарушения (асимметричная осанка и уплощение сводов стоп) наблюдались у подавляющего большинства (87%) обследованных студентов-единоборцев. В связи с чем, необходимо предложить меры коррекции асиммертичной осанки и уплощения сводов стоп</w:t>
      </w:r>
      <w:r w:rsidR="00147C41">
        <w:rPr>
          <w:rFonts w:ascii="Times New Roman" w:hAnsi="Times New Roman"/>
          <w:sz w:val="28"/>
          <w:szCs w:val="28"/>
        </w:rPr>
        <w:t xml:space="preserve"> (см. Приложение 1)</w:t>
      </w:r>
      <w:r>
        <w:rPr>
          <w:rFonts w:ascii="Times New Roman" w:hAnsi="Times New Roman"/>
          <w:sz w:val="28"/>
          <w:szCs w:val="28"/>
        </w:rPr>
        <w:t>.</w:t>
      </w:r>
    </w:p>
    <w:p w:rsidR="00B27E2D" w:rsidRDefault="00B27E2D" w:rsidP="00B27E2D">
      <w:pPr>
        <w:pStyle w:val="af"/>
        <w:widowControl w:val="0"/>
        <w:jc w:val="both"/>
      </w:pPr>
    </w:p>
    <w:p w:rsidR="00B27E2D" w:rsidRDefault="00B27E2D" w:rsidP="00B27E2D">
      <w:pPr>
        <w:rPr>
          <w:rFonts w:ascii="Times New Roman" w:hAnsi="Times New Roman"/>
          <w:b/>
          <w:color w:val="00000A"/>
          <w:sz w:val="28"/>
          <w:szCs w:val="28"/>
        </w:rPr>
      </w:pPr>
      <w:r>
        <w:lastRenderedPageBreak/>
        <w:br w:type="page"/>
      </w:r>
    </w:p>
    <w:p w:rsidR="00B27E2D" w:rsidRDefault="00B27E2D" w:rsidP="00B27E2D">
      <w:pPr>
        <w:pStyle w:val="af"/>
        <w:widowControl w:val="0"/>
      </w:pPr>
      <w:r>
        <w:lastRenderedPageBreak/>
        <w:t>Выводы</w:t>
      </w:r>
    </w:p>
    <w:p w:rsidR="00012520" w:rsidRPr="006D0039" w:rsidRDefault="00324409" w:rsidP="006D0039">
      <w:pPr>
        <w:pStyle w:val="a9"/>
        <w:widowControl w:val="0"/>
        <w:spacing w:after="0" w:line="360" w:lineRule="auto"/>
        <w:ind w:left="0" w:firstLine="709"/>
        <w:jc w:val="both"/>
        <w:rPr>
          <w:rFonts w:ascii="Times New Roman" w:hAnsi="Times New Roman"/>
          <w:color w:val="000000"/>
          <w:sz w:val="28"/>
          <w:szCs w:val="28"/>
        </w:rPr>
      </w:pPr>
      <w:r w:rsidRPr="00324409">
        <w:rPr>
          <w:rFonts w:ascii="Times New Roman" w:hAnsi="Times New Roman"/>
          <w:sz w:val="28"/>
          <w:szCs w:val="28"/>
        </w:rPr>
        <w:t xml:space="preserve">1. </w:t>
      </w:r>
      <w:r w:rsidR="00B27E2D" w:rsidRPr="00324409">
        <w:rPr>
          <w:rFonts w:ascii="Times New Roman" w:hAnsi="Times New Roman"/>
          <w:sz w:val="28"/>
          <w:szCs w:val="28"/>
        </w:rPr>
        <w:t xml:space="preserve">По данным литературы </w:t>
      </w:r>
      <w:r w:rsidR="00B27E2D" w:rsidRPr="00324409">
        <w:rPr>
          <w:rFonts w:ascii="Times New Roman" w:hAnsi="Times New Roman"/>
          <w:color w:val="000000"/>
          <w:sz w:val="28"/>
          <w:szCs w:val="28"/>
        </w:rPr>
        <w:t>одной из наиболее весомых причин нарушения осанки являются интенсивные физические нагрузки, присущие современному спорту. Особенно</w:t>
      </w:r>
      <w:r w:rsidRPr="00324409">
        <w:rPr>
          <w:rFonts w:ascii="Times New Roman" w:hAnsi="Times New Roman"/>
          <w:color w:val="000000"/>
          <w:sz w:val="28"/>
          <w:szCs w:val="28"/>
        </w:rPr>
        <w:t xml:space="preserve">сть влияния занятий единоборствами на состояние опорно-двигательного аппарата спортсменов заключается в частом формировании у них асимметричной осанки и уплощения стоп. </w:t>
      </w:r>
      <w:r w:rsidR="00B27E2D" w:rsidRPr="00324409">
        <w:rPr>
          <w:rFonts w:ascii="Times New Roman" w:hAnsi="Times New Roman"/>
          <w:color w:val="000000"/>
          <w:sz w:val="28"/>
          <w:szCs w:val="28"/>
        </w:rPr>
        <w:t>Поэтому необходимо усовершенствовать медико-педагогический контроль за развитием и изменением в работе опорно-двигательного аппарате с последующей разработкой методик, направленных на коррекцию существующих нарушений.</w:t>
      </w:r>
    </w:p>
    <w:p w:rsidR="00B27E2D" w:rsidRPr="00324409" w:rsidRDefault="00B27E2D" w:rsidP="00324409">
      <w:pPr>
        <w:pStyle w:val="af1"/>
        <w:spacing w:after="0" w:line="360" w:lineRule="auto"/>
        <w:ind w:left="0" w:firstLine="709"/>
        <w:jc w:val="both"/>
        <w:rPr>
          <w:rFonts w:ascii="Times New Roman" w:hAnsi="Times New Roman" w:cs="Times New Roman"/>
          <w:sz w:val="28"/>
          <w:szCs w:val="28"/>
        </w:rPr>
      </w:pPr>
      <w:r w:rsidRPr="00324409">
        <w:rPr>
          <w:rFonts w:ascii="Times New Roman" w:hAnsi="Times New Roman" w:cs="Times New Roman"/>
          <w:sz w:val="28"/>
          <w:szCs w:val="28"/>
        </w:rPr>
        <w:t xml:space="preserve">2. Функциональное состояние позвоночника у половины студентов-единоборцев соответствовало хорошему уровню, а у остальной половины было удовлетворительным. Показатели эффективности нагрузки и раннего восстановления позвоночника у подавляющего большинства (75 %) были низкими, что свидетельствует о нарушении адаптации вышеназванных структур опорно-двигательного аппарата к физической нагрузке, и возможно связано со значительными нагрузками на опорно-двигательный аппарат студентов-единоборцев  и недостаточными восстановительными мероприятиями; </w:t>
      </w:r>
    </w:p>
    <w:p w:rsidR="00012520" w:rsidRPr="00324409" w:rsidRDefault="00B27E2D" w:rsidP="006D0039">
      <w:pPr>
        <w:widowControl w:val="0"/>
        <w:spacing w:after="0" w:line="360" w:lineRule="auto"/>
        <w:ind w:firstLine="709"/>
        <w:jc w:val="both"/>
        <w:rPr>
          <w:rFonts w:ascii="Times New Roman" w:hAnsi="Times New Roman"/>
          <w:sz w:val="28"/>
          <w:szCs w:val="28"/>
        </w:rPr>
      </w:pPr>
      <w:r w:rsidRPr="00324409">
        <w:rPr>
          <w:rFonts w:ascii="Times New Roman" w:hAnsi="Times New Roman"/>
          <w:sz w:val="28"/>
          <w:szCs w:val="28"/>
        </w:rPr>
        <w:t>3. У большинства обследованных (87%) наблюдается асимметрия плечевого пояса и уплощение сводов стоп. Однако наличие сутулости студентам-единоборцам не характерно (обнаружено только у 18%).</w:t>
      </w:r>
    </w:p>
    <w:p w:rsidR="00B27E2D" w:rsidRPr="00324409" w:rsidRDefault="00B27E2D" w:rsidP="00324409">
      <w:pPr>
        <w:spacing w:after="0" w:line="360" w:lineRule="auto"/>
        <w:ind w:firstLine="709"/>
        <w:jc w:val="both"/>
        <w:rPr>
          <w:rFonts w:ascii="Times New Roman" w:hAnsi="Times New Roman"/>
          <w:sz w:val="28"/>
          <w:szCs w:val="28"/>
        </w:rPr>
      </w:pPr>
      <w:r w:rsidRPr="00324409">
        <w:rPr>
          <w:rFonts w:ascii="Times New Roman" w:hAnsi="Times New Roman"/>
          <w:sz w:val="28"/>
          <w:szCs w:val="28"/>
        </w:rPr>
        <w:t xml:space="preserve">4. За период с октября 2015 года по март 2016 года произошло улучшение функционального состояния позвоночника («хорошее» состояние первоначально было только у 50% у обследуемых, а в дальнейшем определялось у 82%), что можно объяснить положительным воздействием регулярных физических нагрузок в течение 6 месяцев. </w:t>
      </w:r>
    </w:p>
    <w:p w:rsidR="00012520" w:rsidRDefault="00B27E2D" w:rsidP="006D0039">
      <w:pPr>
        <w:spacing w:after="0" w:line="360" w:lineRule="auto"/>
        <w:ind w:firstLine="709"/>
        <w:jc w:val="both"/>
        <w:rPr>
          <w:rFonts w:ascii="Times New Roman" w:hAnsi="Times New Roman"/>
          <w:sz w:val="28"/>
          <w:szCs w:val="28"/>
        </w:rPr>
      </w:pPr>
      <w:r w:rsidRPr="00324409">
        <w:rPr>
          <w:rFonts w:ascii="Times New Roman" w:hAnsi="Times New Roman"/>
          <w:sz w:val="28"/>
          <w:szCs w:val="28"/>
        </w:rPr>
        <w:t xml:space="preserve">Однако положительной динамики в отношении асимметрии плечевого пояса и состояния сводов стопы не произошло – по-прежнему, данные </w:t>
      </w:r>
      <w:r w:rsidRPr="00324409">
        <w:rPr>
          <w:rFonts w:ascii="Times New Roman" w:hAnsi="Times New Roman"/>
          <w:sz w:val="28"/>
          <w:szCs w:val="28"/>
        </w:rPr>
        <w:lastRenderedPageBreak/>
        <w:t>нарушения (асимметричная осанка и уплощение сводов стоп) наблюдались у подавляющего большинства (87%) обследованных студентов-единоборцев.</w:t>
      </w:r>
    </w:p>
    <w:p w:rsidR="00B27E2D" w:rsidRPr="00324409" w:rsidRDefault="00B27E2D" w:rsidP="00012520">
      <w:pPr>
        <w:spacing w:after="0" w:line="360" w:lineRule="auto"/>
        <w:ind w:firstLine="709"/>
        <w:jc w:val="both"/>
        <w:rPr>
          <w:rFonts w:ascii="Times New Roman" w:hAnsi="Times New Roman"/>
          <w:sz w:val="28"/>
          <w:szCs w:val="28"/>
        </w:rPr>
      </w:pPr>
      <w:r w:rsidRPr="00324409">
        <w:rPr>
          <w:rFonts w:ascii="Times New Roman" w:hAnsi="Times New Roman"/>
          <w:sz w:val="28"/>
          <w:szCs w:val="28"/>
        </w:rPr>
        <w:t>5. В связи с обнаруженными нарушениями состояния опорно-двигательного аппарата, необходимо рекомендовать комплекс упражнений, направленных на коррекцию асимметрии плечевого пояса и уплощения сводов стоп.</w:t>
      </w:r>
    </w:p>
    <w:p w:rsidR="00B27E2D" w:rsidRPr="00324409" w:rsidRDefault="00B27E2D" w:rsidP="00324409">
      <w:pPr>
        <w:pStyle w:val="af"/>
        <w:widowControl w:val="0"/>
        <w:jc w:val="both"/>
        <w:rPr>
          <w:b w:val="0"/>
        </w:rPr>
      </w:pPr>
    </w:p>
    <w:p w:rsidR="00B27E2D" w:rsidRPr="00324409" w:rsidRDefault="00B27E2D" w:rsidP="00324409">
      <w:pPr>
        <w:pStyle w:val="af"/>
        <w:widowControl w:val="0"/>
        <w:jc w:val="both"/>
        <w:rPr>
          <w:b w:val="0"/>
        </w:rPr>
      </w:pPr>
    </w:p>
    <w:p w:rsidR="00B27E2D" w:rsidRPr="00324409" w:rsidRDefault="00B27E2D" w:rsidP="00324409">
      <w:pPr>
        <w:spacing w:after="0" w:line="360" w:lineRule="auto"/>
        <w:ind w:firstLine="709"/>
        <w:rPr>
          <w:rFonts w:ascii="Times New Roman" w:hAnsi="Times New Roman"/>
          <w:b/>
          <w:color w:val="00000A"/>
          <w:sz w:val="28"/>
          <w:szCs w:val="28"/>
        </w:rPr>
      </w:pPr>
      <w:r w:rsidRPr="00324409">
        <w:rPr>
          <w:rFonts w:ascii="Times New Roman" w:hAnsi="Times New Roman"/>
          <w:sz w:val="28"/>
          <w:szCs w:val="28"/>
        </w:rPr>
        <w:br w:type="page"/>
      </w:r>
    </w:p>
    <w:p w:rsidR="00B27E2D" w:rsidRPr="006D0039" w:rsidRDefault="002C44CC" w:rsidP="00B27E2D">
      <w:pPr>
        <w:pStyle w:val="af"/>
        <w:widowControl w:val="0"/>
      </w:pPr>
      <w:r w:rsidRPr="006D0039">
        <w:lastRenderedPageBreak/>
        <w:t>Практические р</w:t>
      </w:r>
      <w:r w:rsidR="00B27E2D" w:rsidRPr="006D0039">
        <w:t>екомендации</w:t>
      </w:r>
    </w:p>
    <w:p w:rsidR="00B27E2D" w:rsidRDefault="00B27E2D" w:rsidP="00B27E2D">
      <w:pPr>
        <w:pStyle w:val="af"/>
        <w:widowControl w:val="0"/>
      </w:pPr>
    </w:p>
    <w:p w:rsidR="00B27E2D" w:rsidRDefault="00B27E2D" w:rsidP="00B27E2D">
      <w:pPr>
        <w:pStyle w:val="a9"/>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Поскольку тестирование студентов-единоборцев 4 курса показало, что функциональное состояние их опорно-двигательного аппарата находится в границах от «хорошего» до «удовлетворительного», а также у большинства наблюдается асимметрия плечевого пояса и уплощение стоп, необходимо:</w:t>
      </w:r>
    </w:p>
    <w:p w:rsidR="00B27E2D" w:rsidRDefault="00B27E2D" w:rsidP="00B27E2D">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F38DE">
        <w:rPr>
          <w:rFonts w:ascii="Times New Roman" w:hAnsi="Times New Roman"/>
          <w:sz w:val="28"/>
          <w:szCs w:val="28"/>
        </w:rPr>
        <w:t>проводить регулярные контрольные исследования их осанки и состояния стоп с целью обнаружения патологических изменений на стадии функцио</w:t>
      </w:r>
      <w:r>
        <w:rPr>
          <w:rFonts w:ascii="Times New Roman" w:hAnsi="Times New Roman"/>
          <w:sz w:val="28"/>
          <w:szCs w:val="28"/>
        </w:rPr>
        <w:t xml:space="preserve">нальных нарушений; </w:t>
      </w:r>
      <w:r w:rsidRPr="002F38DE">
        <w:rPr>
          <w:rFonts w:ascii="Times New Roman" w:hAnsi="Times New Roman"/>
          <w:sz w:val="28"/>
          <w:szCs w:val="28"/>
        </w:rPr>
        <w:t>это позволит предупредить развитие морфоло</w:t>
      </w:r>
      <w:r>
        <w:rPr>
          <w:rFonts w:ascii="Times New Roman" w:hAnsi="Times New Roman"/>
          <w:sz w:val="28"/>
          <w:szCs w:val="28"/>
        </w:rPr>
        <w:t>гических нарушений;</w:t>
      </w:r>
    </w:p>
    <w:p w:rsidR="00B27E2D" w:rsidRPr="002F38DE" w:rsidRDefault="00B27E2D" w:rsidP="00B27E2D">
      <w:pPr>
        <w:pStyle w:val="24"/>
        <w:shd w:val="clear" w:color="auto" w:fill="auto"/>
        <w:tabs>
          <w:tab w:val="left" w:pos="911"/>
        </w:tabs>
        <w:spacing w:before="0" w:line="360" w:lineRule="auto"/>
        <w:ind w:firstLine="709"/>
        <w:rPr>
          <w:sz w:val="28"/>
          <w:szCs w:val="28"/>
        </w:rPr>
      </w:pPr>
      <w:r w:rsidRPr="002F38DE">
        <w:rPr>
          <w:sz w:val="28"/>
          <w:szCs w:val="28"/>
        </w:rPr>
        <w:t xml:space="preserve">- </w:t>
      </w:r>
      <w:r w:rsidRPr="002F38DE">
        <w:rPr>
          <w:rStyle w:val="10"/>
          <w:rFonts w:eastAsia="Calibri"/>
          <w:sz w:val="28"/>
          <w:szCs w:val="28"/>
        </w:rPr>
        <w:t>для укрепления мышц корсета желательно выполнять упражнения из исходных по</w:t>
      </w:r>
      <w:r w:rsidRPr="002F38DE">
        <w:rPr>
          <w:rStyle w:val="10"/>
          <w:rFonts w:eastAsia="Calibri"/>
          <w:sz w:val="28"/>
          <w:szCs w:val="28"/>
        </w:rPr>
        <w:softHyphen/>
        <w:t>ложений лёжа на животе, на спине и на боку;</w:t>
      </w:r>
      <w:r w:rsidRPr="002F38DE">
        <w:rPr>
          <w:sz w:val="28"/>
          <w:szCs w:val="28"/>
        </w:rPr>
        <w:t xml:space="preserve"> </w:t>
      </w:r>
      <w:r w:rsidRPr="002F38DE">
        <w:rPr>
          <w:rStyle w:val="10"/>
          <w:rFonts w:eastAsia="Calibri"/>
          <w:sz w:val="28"/>
          <w:szCs w:val="28"/>
        </w:rPr>
        <w:t>правильное выполнение упражнений, вы</w:t>
      </w:r>
      <w:r w:rsidRPr="002F38DE">
        <w:rPr>
          <w:rStyle w:val="10"/>
          <w:rFonts w:eastAsia="Calibri"/>
          <w:sz w:val="28"/>
          <w:szCs w:val="28"/>
        </w:rPr>
        <w:softHyphen/>
        <w:t>рабатывает рефлексы правильной осанки, поэтому необходимы растягивающие и силовые упражнения в режиме утренней гимнастики, с коррекцией вертикали по</w:t>
      </w:r>
      <w:r w:rsidRPr="002F38DE">
        <w:rPr>
          <w:rStyle w:val="10"/>
          <w:rFonts w:eastAsia="Calibri"/>
          <w:sz w:val="28"/>
          <w:szCs w:val="28"/>
        </w:rPr>
        <w:softHyphen/>
        <w:t>звоночника и контролем за симметричной нагрузкой на мышцы передней, задней и боковых поверхностей тела.</w:t>
      </w:r>
    </w:p>
    <w:p w:rsidR="00B27E2D" w:rsidRPr="002F38DE" w:rsidRDefault="00B27E2D" w:rsidP="00B27E2D">
      <w:pPr>
        <w:pStyle w:val="a9"/>
        <w:numPr>
          <w:ilvl w:val="0"/>
          <w:numId w:val="23"/>
        </w:numPr>
        <w:spacing w:after="0" w:line="360" w:lineRule="auto"/>
        <w:ind w:left="0" w:firstLine="709"/>
        <w:jc w:val="both"/>
        <w:rPr>
          <w:rFonts w:ascii="Times New Roman" w:hAnsi="Times New Roman"/>
          <w:sz w:val="28"/>
          <w:szCs w:val="28"/>
        </w:rPr>
      </w:pPr>
      <w:r w:rsidRPr="002F38DE">
        <w:rPr>
          <w:rFonts w:ascii="Times New Roman" w:hAnsi="Times New Roman"/>
          <w:sz w:val="28"/>
          <w:szCs w:val="28"/>
        </w:rPr>
        <w:t>Исследование следует продолжить в рамках студенческого общества и сравнить динамику функционального состояния организма его реагирование и восстановление у студентов разных курсов, то есть разного возраста, пола и занимающихся разними видами спорта. В целом для оптимального учебного процесса и полученные результаты следует учитывать про при написание программ учебных планов, учебного процесса.</w:t>
      </w:r>
    </w:p>
    <w:p w:rsidR="00B27E2D" w:rsidRPr="000B1CF5" w:rsidRDefault="00B27E2D" w:rsidP="00B27E2D">
      <w:pPr>
        <w:spacing w:after="0" w:line="360" w:lineRule="auto"/>
        <w:ind w:firstLine="709"/>
        <w:jc w:val="center"/>
        <w:rPr>
          <w:rFonts w:ascii="Times New Roman" w:hAnsi="Times New Roman"/>
          <w:b/>
          <w:sz w:val="28"/>
          <w:szCs w:val="28"/>
        </w:rPr>
      </w:pPr>
    </w:p>
    <w:p w:rsidR="00B27E2D" w:rsidRDefault="00B27E2D" w:rsidP="00B27E2D">
      <w:pPr>
        <w:pStyle w:val="24"/>
        <w:shd w:val="clear" w:color="auto" w:fill="auto"/>
        <w:tabs>
          <w:tab w:val="left" w:pos="911"/>
        </w:tabs>
        <w:spacing w:before="0" w:line="360" w:lineRule="auto"/>
        <w:ind w:left="360" w:firstLine="0"/>
        <w:rPr>
          <w:rStyle w:val="10"/>
          <w:rFonts w:eastAsia="Calibri"/>
          <w:sz w:val="28"/>
          <w:szCs w:val="28"/>
          <w:highlight w:val="yellow"/>
        </w:rPr>
      </w:pPr>
    </w:p>
    <w:p w:rsidR="00B27E2D" w:rsidRPr="00390916" w:rsidRDefault="00B27E2D" w:rsidP="00B27E2D">
      <w:pPr>
        <w:pStyle w:val="af"/>
        <w:widowControl w:val="0"/>
        <w:jc w:val="both"/>
      </w:pPr>
    </w:p>
    <w:p w:rsidR="00E56DC0" w:rsidRPr="006560F2" w:rsidRDefault="00E56DC0" w:rsidP="006560F2">
      <w:pPr>
        <w:spacing w:after="0" w:line="240" w:lineRule="auto"/>
        <w:jc w:val="both"/>
        <w:rPr>
          <w:rFonts w:ascii="Times New Roman" w:hAnsi="Times New Roman"/>
          <w:sz w:val="28"/>
          <w:szCs w:val="28"/>
        </w:rPr>
      </w:pPr>
      <w:r w:rsidRPr="006560F2">
        <w:rPr>
          <w:rFonts w:ascii="Times New Roman" w:hAnsi="Times New Roman"/>
          <w:sz w:val="28"/>
          <w:szCs w:val="28"/>
        </w:rPr>
        <w:br w:type="page"/>
      </w:r>
    </w:p>
    <w:p w:rsidR="00E56DC0" w:rsidRPr="006560F2" w:rsidRDefault="00147C41" w:rsidP="00147C41">
      <w:pPr>
        <w:pageBreakBefore/>
        <w:widowControl w:val="0"/>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1</w:t>
      </w:r>
    </w:p>
    <w:p w:rsidR="00147C41" w:rsidRDefault="00147C41" w:rsidP="00147C41">
      <w:pPr>
        <w:widowControl w:val="0"/>
        <w:spacing w:after="0" w:line="360" w:lineRule="auto"/>
        <w:ind w:firstLine="709"/>
        <w:jc w:val="center"/>
        <w:rPr>
          <w:rFonts w:ascii="Times New Roman" w:hAnsi="Times New Roman"/>
          <w:b/>
          <w:sz w:val="28"/>
          <w:szCs w:val="28"/>
        </w:rPr>
      </w:pPr>
      <w:r w:rsidRPr="00147C41">
        <w:rPr>
          <w:rFonts w:ascii="Times New Roman" w:hAnsi="Times New Roman"/>
          <w:b/>
          <w:sz w:val="28"/>
          <w:szCs w:val="28"/>
        </w:rPr>
        <w:t>Комплекс мероприятий, направленных на коррекцию осанки</w:t>
      </w:r>
    </w:p>
    <w:p w:rsidR="00147C41" w:rsidRPr="00147C41" w:rsidRDefault="00147C41" w:rsidP="00147C41">
      <w:pPr>
        <w:widowControl w:val="0"/>
        <w:spacing w:after="0" w:line="360" w:lineRule="auto"/>
        <w:ind w:firstLine="709"/>
        <w:jc w:val="center"/>
        <w:rPr>
          <w:rFonts w:ascii="Times New Roman" w:hAnsi="Times New Roman"/>
          <w:b/>
          <w:sz w:val="28"/>
          <w:szCs w:val="28"/>
        </w:rPr>
      </w:pPr>
    </w:p>
    <w:p w:rsidR="00E56DC0" w:rsidRPr="006560F2" w:rsidRDefault="00C435E3" w:rsidP="006560F2">
      <w:pPr>
        <w:widowControl w:val="0"/>
        <w:spacing w:after="0" w:line="360" w:lineRule="auto"/>
        <w:ind w:firstLine="709"/>
        <w:jc w:val="both"/>
        <w:rPr>
          <w:rFonts w:ascii="Times New Roman" w:hAnsi="Times New Roman"/>
          <w:sz w:val="28"/>
          <w:szCs w:val="28"/>
        </w:rPr>
      </w:pPr>
      <w:r w:rsidRPr="006560F2">
        <w:rPr>
          <w:rFonts w:ascii="Times New Roman" w:hAnsi="Times New Roman"/>
          <w:sz w:val="28"/>
          <w:szCs w:val="28"/>
        </w:rPr>
        <w:t>Разработанный</w:t>
      </w:r>
      <w:r w:rsidR="00E56DC0" w:rsidRPr="006560F2">
        <w:rPr>
          <w:rFonts w:ascii="Times New Roman" w:hAnsi="Times New Roman"/>
          <w:sz w:val="28"/>
          <w:szCs w:val="28"/>
        </w:rPr>
        <w:t xml:space="preserve"> </w:t>
      </w:r>
      <w:r w:rsidRPr="006560F2">
        <w:rPr>
          <w:rFonts w:ascii="Times New Roman" w:hAnsi="Times New Roman"/>
          <w:sz w:val="28"/>
          <w:szCs w:val="28"/>
        </w:rPr>
        <w:t xml:space="preserve">комплекс упражнений ЛФК для коррекции осанки </w:t>
      </w:r>
      <w:r w:rsidR="00E56DC0" w:rsidRPr="006560F2">
        <w:rPr>
          <w:rFonts w:ascii="Times New Roman" w:hAnsi="Times New Roman"/>
          <w:sz w:val="28"/>
          <w:szCs w:val="28"/>
        </w:rPr>
        <w:t>можно рекомендовать для факультативных и самостоятельных занятий студентов нашего колледжа и других учреждений  среднего и высшего профессионального образования.</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 xml:space="preserve">При занятиях ЛФК число повторений упражнения составляет около 6-9 раз, общее время занятия длиться 30-45 минут. Включая в себя семи минутную разминку для подготовки мышц к комплексу упражнений, оставшееся время проводится комплекс. </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 xml:space="preserve">Занятия проводиться ежедневно до достижения благоприятных результатов. Впоследствии комплекс нужно проводить 3-4 раза в неделю для поддержания тонуса и профилактики. </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Рациональному питанию пациента в процессе лечения сутулости уделяется особое внимание, особенно его белковой составляющей. Ведь аминокислоты из белковых продуктов являются пластическим материалом для восстановления мышечной ткани. В рационе подростков должны присутствовать белки животного и растительного происхождения. Следует отметить, что белки животного происхождения наиболее полноценны по аминокислотному составу, поэтому мясо, рыба, морепродукты, кисломолочные продукты, яйца должны занять достойное место в питании.</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 xml:space="preserve">Профилактика сутулости в повседневной жизни так же важна. Следует отказаться от портфелей и сумок, которые нужно носить на одной стороне. Контролировать осанку в положении сидя, не сутулиться. </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 xml:space="preserve">Правильное положение при ходьбе - туловище и бедра расположены на одной прямой линии, грудная клетка выдвинута вперед и вверх, живот плоский, спина нормально изогнута. Обладатели такой осанки, как правило, здоровые, молодые люди. </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lastRenderedPageBreak/>
        <w:t>Нормальная осанка человека определяется воображаемой вертикальной линией, на которой расположен центр тяжести человеческого тела и которая проходит через центральную нервную вершину черепа и пересекает линии, соединяющие уши и суставы плеч, бедер, коленей и лодыжек.</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Подбородок должен находиться под прямым углом к остальному телу, плечи — прямые, грудная клетка поднята вверх, но не чрезмерно, живот подтянут, но не втянут глубоко внутрь. В этом положении спина сохраняет свои естественные мягкие изгибы, и все тело поддерживается суставами бедер и ног, стоящих слегка врозь с напряжением в пятках.</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Сидеть надо также правильно, как и стоять. Основание позвоночника должно находиться на задней части жесткого и прямого сидения. Спина должна плотно прилагать к спинке стула, форма которой должна не соответствовать кривой позвоночника. Живот должен быть плоскими твердым, не расслабленным, плечи прямые, голова высоко поднята.</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Прежде всего, позаботьтесь о сидении, на котором вы обычно сидите. Помните, что плоское сиденье стула должно быть короче бедра, чтобы край стула не давил на артерии под коленями. Высота от сиденья до пола должна быть такой же, как расстояние от бедра до пола. </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 высота стола и стула должна быть таковой: если поставить руку вертикально на локоть, то кончик среднего пальца должен доходить до угла глаза;</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 xml:space="preserve"> - граница оптимальной зоны видимости при вертикальном положении головы ребенка простирается от горизонтали вниз примерно на 30°;</w:t>
      </w:r>
    </w:p>
    <w:p w:rsidR="0052645E" w:rsidRPr="006560F2" w:rsidRDefault="0052645E" w:rsidP="006560F2">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 рекомендуемый наклон рабочей поверхности стола (парты) – 10-20°;</w:t>
      </w:r>
    </w:p>
    <w:p w:rsidR="00A27572" w:rsidRDefault="0052645E" w:rsidP="00571FE8">
      <w:pPr>
        <w:widowControl w:val="0"/>
        <w:spacing w:after="0" w:line="360" w:lineRule="auto"/>
        <w:ind w:firstLine="709"/>
        <w:jc w:val="both"/>
        <w:rPr>
          <w:rFonts w:ascii="Times New Roman" w:eastAsia="Times New Roman" w:hAnsi="Times New Roman"/>
          <w:sz w:val="28"/>
          <w:szCs w:val="28"/>
          <w:lang w:eastAsia="ru-RU"/>
        </w:rPr>
      </w:pPr>
      <w:r w:rsidRPr="006560F2">
        <w:rPr>
          <w:rFonts w:ascii="Times New Roman" w:eastAsia="Times New Roman" w:hAnsi="Times New Roman"/>
          <w:sz w:val="28"/>
          <w:szCs w:val="28"/>
          <w:lang w:eastAsia="ru-RU"/>
        </w:rPr>
        <w:t>- при оптимальной позе сидя угол в коленных суставах составляет около 80°.</w:t>
      </w:r>
    </w:p>
    <w:p w:rsidR="00571FE8" w:rsidRDefault="00571FE8" w:rsidP="00571FE8">
      <w:pPr>
        <w:widowControl w:val="0"/>
        <w:spacing w:after="0" w:line="360" w:lineRule="auto"/>
        <w:ind w:firstLine="709"/>
        <w:jc w:val="both"/>
        <w:rPr>
          <w:rFonts w:ascii="Times New Roman" w:eastAsia="Times New Roman" w:hAnsi="Times New Roman"/>
          <w:sz w:val="28"/>
          <w:szCs w:val="28"/>
          <w:lang w:eastAsia="ru-RU"/>
        </w:rPr>
      </w:pPr>
    </w:p>
    <w:p w:rsidR="00571FE8" w:rsidRDefault="00571FE8" w:rsidP="00571FE8">
      <w:pPr>
        <w:widowControl w:val="0"/>
        <w:spacing w:after="0" w:line="360" w:lineRule="auto"/>
        <w:ind w:firstLine="709"/>
        <w:jc w:val="both"/>
        <w:rPr>
          <w:rFonts w:ascii="Times New Roman" w:eastAsia="Times New Roman" w:hAnsi="Times New Roman"/>
          <w:sz w:val="28"/>
          <w:szCs w:val="28"/>
          <w:lang w:eastAsia="ru-RU"/>
        </w:rPr>
      </w:pPr>
    </w:p>
    <w:p w:rsidR="00571FE8" w:rsidRPr="00571FE8" w:rsidRDefault="00571FE8" w:rsidP="00571FE8">
      <w:pPr>
        <w:widowControl w:val="0"/>
        <w:spacing w:after="0" w:line="360" w:lineRule="auto"/>
        <w:ind w:firstLine="709"/>
        <w:jc w:val="both"/>
        <w:rPr>
          <w:rFonts w:ascii="Times New Roman" w:eastAsia="Times New Roman" w:hAnsi="Times New Roman"/>
          <w:sz w:val="28"/>
          <w:szCs w:val="28"/>
          <w:lang w:eastAsia="ru-RU"/>
        </w:rPr>
      </w:pPr>
    </w:p>
    <w:p w:rsidR="005B1D01" w:rsidRPr="005A5237" w:rsidRDefault="005B1D01" w:rsidP="006560F2">
      <w:pPr>
        <w:widowControl w:val="0"/>
        <w:spacing w:after="0" w:line="360" w:lineRule="auto"/>
        <w:ind w:firstLine="737"/>
        <w:jc w:val="both"/>
        <w:rPr>
          <w:rFonts w:ascii="Times New Roman" w:hAnsi="Times New Roman"/>
          <w:b/>
          <w:sz w:val="28"/>
          <w:szCs w:val="28"/>
        </w:rPr>
      </w:pPr>
      <w:r w:rsidRPr="005A5237">
        <w:rPr>
          <w:rFonts w:ascii="Times New Roman" w:hAnsi="Times New Roman"/>
          <w:b/>
          <w:sz w:val="28"/>
          <w:szCs w:val="28"/>
        </w:rPr>
        <w:lastRenderedPageBreak/>
        <w:t>Список использованной литературы</w:t>
      </w:r>
    </w:p>
    <w:p w:rsidR="005B1D01" w:rsidRPr="006560F2" w:rsidRDefault="005B1D01" w:rsidP="006560F2">
      <w:pPr>
        <w:widowControl w:val="0"/>
        <w:spacing w:after="0" w:line="360" w:lineRule="auto"/>
        <w:ind w:firstLine="737"/>
        <w:jc w:val="both"/>
        <w:rPr>
          <w:rFonts w:ascii="Times New Roman" w:hAnsi="Times New Roman"/>
          <w:b/>
          <w:sz w:val="28"/>
          <w:szCs w:val="28"/>
        </w:rPr>
      </w:pPr>
      <w:r w:rsidRPr="005A5237">
        <w:rPr>
          <w:rFonts w:ascii="Times New Roman" w:hAnsi="Times New Roman"/>
          <w:b/>
          <w:sz w:val="28"/>
          <w:szCs w:val="28"/>
        </w:rPr>
        <w:t>Основная литература</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 xml:space="preserve">Белоус Н.: Комплексная оценка состояния школьников с дефектами осанки. И: </w:t>
      </w:r>
      <w:r w:rsidRPr="006560F2">
        <w:rPr>
          <w:rFonts w:ascii="Times New Roman" w:hAnsi="Times New Roman"/>
          <w:sz w:val="28"/>
          <w:szCs w:val="28"/>
          <w:lang w:val="en-US"/>
        </w:rPr>
        <w:t>Lambert Academic Publishing</w:t>
      </w:r>
      <w:r w:rsidRPr="006560F2">
        <w:rPr>
          <w:rFonts w:ascii="Times New Roman" w:hAnsi="Times New Roman"/>
          <w:sz w:val="28"/>
          <w:szCs w:val="28"/>
        </w:rPr>
        <w:t>, 2011</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Бардамов, Г. Б.: Роль индивидуально-психофизиологических особенностей в спортивной подготовке единоборцев. Вестник Бурятского государственного университета. - 2014. - Вып. 13, Ч. 1: Физкультура и спорт. - С. 13-18</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Бардамов, Г. Б.: Эффективность технологии горизонтального и вертикального процесса управления индивидуализацией многолетнего этапа подготовки единоборцев. Вестник Бурятского государственного университета. - 2014. - Вып. 13, Ч. 1: Физкультура и спорт. - С. 10-13</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 xml:space="preserve">Аникеева, В. В.: Оздоровительные технологии в специальных медицинских группах у студентов с нарушениями </w:t>
      </w:r>
      <w:r w:rsidR="00CB7991" w:rsidRPr="006560F2">
        <w:rPr>
          <w:rFonts w:ascii="Times New Roman" w:hAnsi="Times New Roman"/>
          <w:sz w:val="28"/>
          <w:szCs w:val="28"/>
        </w:rPr>
        <w:t>ОДА</w:t>
      </w:r>
      <w:r w:rsidRPr="006560F2">
        <w:rPr>
          <w:rFonts w:ascii="Times New Roman" w:hAnsi="Times New Roman"/>
          <w:sz w:val="28"/>
          <w:szCs w:val="28"/>
        </w:rPr>
        <w:t>.Вестник Бурятского государственного университета. - 2014. - Вып. 13, Ч. 1: Физкультура и спорт. - С. 3-5</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Кирилова Ю.А.: Информационно-деловое оснащение ДОУ. О здоровье в серьёз. Профилактика нарушения осанки и плоскостопия у дошкольников. – СПб.: ООО И.: Детство-Пресс,2014</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Лилия Савко: Правильная осанка. Как спасти ребёнка от сколиоза. С.: Семейный доктор, И.: Питер, 2011</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Моргунова О.Н.: Профилактика плоскостопия и нарушения осанки в ДОУ. И.: Метода, 2013</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Патерсон Джейн.: Система физических упражнений. Пилатес при дефектах осанки. И.: Бионом, 2012</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Современные подходы к созданию концепции и обновлению структуры и содержания оздоровительного физического воспитания студентов вузов .Вестник Бурятского государственного университета. - 2014. - Вып. 13, Ч. 1: Физкультура и спорт. - С. 34-40</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lastRenderedPageBreak/>
        <w:t>Бардамов, Г. Б. Технология формирования мотивационных двигательных установок в вольной борьбе. Вестник Бурятского государственного университета. - 2014. - Вып. 13, Ч. 1: Физкультура и спорт. - С. 18-23</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 xml:space="preserve"> Гитт В.Д.: Здоровый позвоночник. Лечение нарушения осанки и телосложения, сколиозов, остеохондрозов. И.: Новая реальность, 2010</w:t>
      </w:r>
    </w:p>
    <w:p w:rsidR="009347A5" w:rsidRPr="006560F2" w:rsidRDefault="009347A5" w:rsidP="006560F2">
      <w:pPr>
        <w:spacing w:after="0" w:line="360" w:lineRule="auto"/>
        <w:jc w:val="both"/>
        <w:rPr>
          <w:rFonts w:ascii="Times New Roman" w:hAnsi="Times New Roman"/>
          <w:sz w:val="28"/>
          <w:szCs w:val="28"/>
        </w:rPr>
      </w:pPr>
    </w:p>
    <w:p w:rsidR="009347A5" w:rsidRPr="006560F2" w:rsidRDefault="009347A5" w:rsidP="006560F2">
      <w:pPr>
        <w:spacing w:after="0" w:line="360" w:lineRule="auto"/>
        <w:jc w:val="both"/>
        <w:rPr>
          <w:rFonts w:ascii="Times New Roman" w:hAnsi="Times New Roman"/>
          <w:b/>
          <w:sz w:val="28"/>
          <w:szCs w:val="28"/>
        </w:rPr>
      </w:pPr>
      <w:r w:rsidRPr="006560F2">
        <w:rPr>
          <w:rFonts w:ascii="Times New Roman" w:hAnsi="Times New Roman"/>
          <w:b/>
          <w:sz w:val="28"/>
          <w:szCs w:val="28"/>
        </w:rPr>
        <w:t>Дополнительная литература</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Черная Н.Л.: Нарушения опорно-двигательного аппарата у детей. Ростов на Дону: Феникс, 2007. - 47, 98 с</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Новотроецев Н.В.: Коррекционная педагогика и специальная психология - 4е изд. Перераб. - и доп. - СПб.: КАРО, 2006. - 45с.</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Частные методики адаптивной физической культуры / Под общей ред. проф. Л.В. Шапковой. - М.: Советский спорт, 2007. - 236-240 с</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Физическая реабилитация / под общей ред. проф. С.Н. Попова. - Ростов н/Д: Феникс, 2005. - 195-198 с.</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Кашуба В.А.: Биомеханика осанки. И: Советский спорт, 2003</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Сапин М.Р.: Анатомия и физиология детей и подростков. – М.: Академия, 2002</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Ульрих Э.В.: Анатомия позвоночника у детей. – СПб: Сотикс, 1995  </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Потапчук А.А.: Как сформировать правильную осанку у ребёнка. И.: Речь, Сфера. 2009</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Бальсевич В.К.: Очерки по возрастной кинезиологии человека. – М.:Советский спорт, 2009</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Физическая реабилитация / под общей ред. проф. С.Н. Попова. - Ростов н/Д: Феникс, 2005. - 195-198 с.</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 xml:space="preserve"> Зилов В.Г.: Физиология детей и подростков. – М.: Медицинское информационное агентство, 2008</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 xml:space="preserve"> Безрукин М.М.: Возрастная физиология (Физиология развития ребёнка). – М.: Академия, 2008</w:t>
      </w:r>
    </w:p>
    <w:p w:rsidR="009347A5" w:rsidRPr="006560F2"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lastRenderedPageBreak/>
        <w:t>Теория и организация адаптивной физической культуры Т.2/Под общей ред. проф. С.П. Евсеева. - М.: Советский спорт, 2005. - 165-167с.</w:t>
      </w:r>
    </w:p>
    <w:p w:rsidR="009347A5" w:rsidRDefault="009347A5" w:rsidP="006560F2">
      <w:pPr>
        <w:pStyle w:val="a9"/>
        <w:numPr>
          <w:ilvl w:val="0"/>
          <w:numId w:val="13"/>
        </w:numPr>
        <w:spacing w:after="0" w:line="360" w:lineRule="auto"/>
        <w:ind w:left="0"/>
        <w:jc w:val="both"/>
        <w:rPr>
          <w:rFonts w:ascii="Times New Roman" w:hAnsi="Times New Roman"/>
          <w:sz w:val="28"/>
          <w:szCs w:val="28"/>
        </w:rPr>
      </w:pPr>
      <w:r w:rsidRPr="006560F2">
        <w:rPr>
          <w:rFonts w:ascii="Times New Roman" w:hAnsi="Times New Roman"/>
          <w:sz w:val="28"/>
          <w:szCs w:val="28"/>
        </w:rPr>
        <w:t>Солодков А.С.: Физиология человека. Общая. Спортивная. Возрастная. Учебник. – М.: «Олимпия Пресс», 2001</w:t>
      </w:r>
    </w:p>
    <w:p w:rsidR="00C34127" w:rsidRPr="00C34127" w:rsidRDefault="00C34127" w:rsidP="006560F2">
      <w:pPr>
        <w:pStyle w:val="a9"/>
        <w:numPr>
          <w:ilvl w:val="0"/>
          <w:numId w:val="13"/>
        </w:numPr>
        <w:spacing w:after="0" w:line="360" w:lineRule="auto"/>
        <w:ind w:left="0"/>
        <w:jc w:val="both"/>
        <w:rPr>
          <w:rFonts w:ascii="Times New Roman" w:hAnsi="Times New Roman"/>
          <w:sz w:val="28"/>
          <w:szCs w:val="28"/>
        </w:rPr>
      </w:pPr>
      <w:r w:rsidRPr="00C34127">
        <w:rPr>
          <w:rFonts w:ascii="Times New Roman" w:hAnsi="Times New Roman"/>
          <w:sz w:val="28"/>
        </w:rPr>
        <w:t>Юдин  Б.Д. «Оценка функционального состояния организма – критерий здоровья человека». Сборник доклада. VIII Международная конференция «Современные технологии восстановительной медицины» . Москва.</w:t>
      </w:r>
      <w:r w:rsidRPr="00C34127">
        <w:rPr>
          <w:rFonts w:ascii="Times New Roman" w:hAnsi="Times New Roman"/>
        </w:rPr>
        <w:t xml:space="preserve"> </w:t>
      </w:r>
      <w:r w:rsidRPr="00C34127">
        <w:rPr>
          <w:rFonts w:ascii="Times New Roman" w:hAnsi="Times New Roman"/>
          <w:sz w:val="28"/>
        </w:rPr>
        <w:t>2005</w:t>
      </w:r>
    </w:p>
    <w:p w:rsidR="00C34127" w:rsidRDefault="00C34127" w:rsidP="006560F2">
      <w:pPr>
        <w:pStyle w:val="a9"/>
        <w:numPr>
          <w:ilvl w:val="0"/>
          <w:numId w:val="13"/>
        </w:numPr>
        <w:spacing w:after="0" w:line="360" w:lineRule="auto"/>
        <w:ind w:left="0"/>
        <w:jc w:val="both"/>
        <w:rPr>
          <w:rFonts w:ascii="Times New Roman" w:hAnsi="Times New Roman"/>
          <w:sz w:val="28"/>
          <w:szCs w:val="28"/>
        </w:rPr>
      </w:pPr>
      <w:r w:rsidRPr="00C34127">
        <w:rPr>
          <w:rFonts w:ascii="Times New Roman" w:hAnsi="Times New Roman"/>
          <w:sz w:val="28"/>
          <w:szCs w:val="28"/>
        </w:rPr>
        <w:t>Руев В.В., Туков А.А. Практическое применение АПК «АМСАТ- КОВЕРТ»// Практические рекомендации, ИПК ФА МбиЭП России, 2005г,</w:t>
      </w:r>
      <w:r w:rsidRPr="000606E6">
        <w:rPr>
          <w:rFonts w:ascii="Times New Roman" w:hAnsi="Times New Roman"/>
          <w:sz w:val="28"/>
          <w:szCs w:val="28"/>
        </w:rPr>
        <w:t xml:space="preserve"> 174с</w:t>
      </w:r>
    </w:p>
    <w:p w:rsidR="00C34127" w:rsidRDefault="00C34127" w:rsidP="006560F2">
      <w:pPr>
        <w:pStyle w:val="a9"/>
        <w:numPr>
          <w:ilvl w:val="0"/>
          <w:numId w:val="13"/>
        </w:numPr>
        <w:spacing w:after="0" w:line="360" w:lineRule="auto"/>
        <w:ind w:left="0"/>
        <w:jc w:val="both"/>
        <w:rPr>
          <w:rFonts w:ascii="Times New Roman" w:hAnsi="Times New Roman"/>
          <w:sz w:val="28"/>
          <w:szCs w:val="28"/>
        </w:rPr>
      </w:pPr>
      <w:r w:rsidRPr="00C34127">
        <w:rPr>
          <w:rFonts w:ascii="Times New Roman" w:hAnsi="Times New Roman"/>
          <w:sz w:val="28"/>
          <w:szCs w:val="28"/>
        </w:rPr>
        <w:t>Юдин Б.Д. Аппаратно-программный комплекс «АМСАТ» и его роль в современной медицине. Сборник докладов 1-го международного конгресса по применению аппаратно-программного комплекса «АМСАТ». Берлин</w:t>
      </w:r>
      <w:r>
        <w:rPr>
          <w:rFonts w:ascii="Times New Roman" w:hAnsi="Times New Roman"/>
          <w:sz w:val="28"/>
          <w:szCs w:val="28"/>
        </w:rPr>
        <w:t xml:space="preserve"> </w:t>
      </w:r>
      <w:r w:rsidRPr="00C34127">
        <w:rPr>
          <w:rFonts w:ascii="Times New Roman" w:hAnsi="Times New Roman"/>
          <w:sz w:val="28"/>
          <w:szCs w:val="28"/>
        </w:rPr>
        <w:t>2005.</w:t>
      </w:r>
    </w:p>
    <w:p w:rsidR="0067347F" w:rsidRPr="003E7189" w:rsidRDefault="00C34127" w:rsidP="003E7189">
      <w:pPr>
        <w:pStyle w:val="a9"/>
        <w:numPr>
          <w:ilvl w:val="0"/>
          <w:numId w:val="13"/>
        </w:numPr>
        <w:spacing w:after="0" w:line="360" w:lineRule="auto"/>
        <w:ind w:left="0"/>
        <w:jc w:val="both"/>
        <w:rPr>
          <w:rFonts w:ascii="Times New Roman" w:hAnsi="Times New Roman"/>
          <w:sz w:val="28"/>
          <w:szCs w:val="28"/>
        </w:rPr>
      </w:pPr>
      <w:r w:rsidRPr="00C34127">
        <w:rPr>
          <w:rFonts w:ascii="Times New Roman" w:hAnsi="Times New Roman"/>
          <w:sz w:val="28"/>
          <w:szCs w:val="28"/>
        </w:rPr>
        <w:t xml:space="preserve">Руев В.В. Использование диагностической системы «АМСАТ»в оценке состояний организма при занятиях спортом // Сборник докладов  Первого Международного «АСАТ»- Симпозиум, институт им. Вирхова, Берлин, 12-15 ноября 2005г, С. </w:t>
      </w:r>
      <w:r w:rsidRPr="000606E6">
        <w:rPr>
          <w:rFonts w:ascii="Times New Roman" w:hAnsi="Times New Roman"/>
          <w:sz w:val="28"/>
          <w:szCs w:val="28"/>
        </w:rPr>
        <w:t>37-44.</w:t>
      </w:r>
    </w:p>
    <w:sectPr w:rsidR="0067347F" w:rsidRPr="003E7189" w:rsidSect="0067347F">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21" w:rsidRDefault="00F55321" w:rsidP="00175622">
      <w:pPr>
        <w:spacing w:after="0" w:line="240" w:lineRule="auto"/>
      </w:pPr>
      <w:r>
        <w:separator/>
      </w:r>
    </w:p>
  </w:endnote>
  <w:endnote w:type="continuationSeparator" w:id="0">
    <w:p w:rsidR="00F55321" w:rsidRDefault="00F55321" w:rsidP="0017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21" w:rsidRDefault="00F55321" w:rsidP="00175622">
      <w:pPr>
        <w:spacing w:after="0" w:line="240" w:lineRule="auto"/>
      </w:pPr>
      <w:r>
        <w:separator/>
      </w:r>
    </w:p>
  </w:footnote>
  <w:footnote w:type="continuationSeparator" w:id="0">
    <w:p w:rsidR="00F55321" w:rsidRDefault="00F55321" w:rsidP="00175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E4" w:rsidRPr="00937502" w:rsidRDefault="00A878E4">
    <w:pPr>
      <w:pStyle w:val="a4"/>
      <w:jc w:val="center"/>
      <w:rPr>
        <w:rFonts w:ascii="Times New Roman" w:hAnsi="Times New Roman"/>
        <w:sz w:val="28"/>
        <w:szCs w:val="28"/>
      </w:rPr>
    </w:pPr>
    <w:r w:rsidRPr="00937502">
      <w:rPr>
        <w:rFonts w:ascii="Times New Roman" w:hAnsi="Times New Roman"/>
        <w:sz w:val="28"/>
        <w:szCs w:val="28"/>
      </w:rPr>
      <w:fldChar w:fldCharType="begin"/>
    </w:r>
    <w:r w:rsidRPr="00937502">
      <w:rPr>
        <w:rFonts w:ascii="Times New Roman" w:hAnsi="Times New Roman"/>
        <w:sz w:val="28"/>
        <w:szCs w:val="28"/>
      </w:rPr>
      <w:instrText xml:space="preserve"> PAGE   \* MERGEFORMAT </w:instrText>
    </w:r>
    <w:r w:rsidRPr="00937502">
      <w:rPr>
        <w:rFonts w:ascii="Times New Roman" w:hAnsi="Times New Roman"/>
        <w:sz w:val="28"/>
        <w:szCs w:val="28"/>
      </w:rPr>
      <w:fldChar w:fldCharType="separate"/>
    </w:r>
    <w:r w:rsidR="002E1669">
      <w:rPr>
        <w:rFonts w:ascii="Times New Roman" w:hAnsi="Times New Roman"/>
        <w:noProof/>
        <w:sz w:val="28"/>
        <w:szCs w:val="28"/>
      </w:rPr>
      <w:t>5</w:t>
    </w:r>
    <w:r w:rsidRPr="00937502">
      <w:rPr>
        <w:rFonts w:ascii="Times New Roman" w:hAnsi="Times New Roman"/>
        <w:sz w:val="28"/>
        <w:szCs w:val="28"/>
      </w:rPr>
      <w:fldChar w:fldCharType="end"/>
    </w:r>
  </w:p>
  <w:p w:rsidR="00A878E4" w:rsidRDefault="00A878E4" w:rsidP="0067347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577"/>
    <w:multiLevelType w:val="hybridMultilevel"/>
    <w:tmpl w:val="732CB7B6"/>
    <w:lvl w:ilvl="0" w:tplc="568800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85F90"/>
    <w:multiLevelType w:val="hybridMultilevel"/>
    <w:tmpl w:val="E2902C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2E1DF4"/>
    <w:multiLevelType w:val="hybridMultilevel"/>
    <w:tmpl w:val="1B8C37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0DE21AD"/>
    <w:multiLevelType w:val="hybridMultilevel"/>
    <w:tmpl w:val="C1882A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0E6145"/>
    <w:multiLevelType w:val="hybridMultilevel"/>
    <w:tmpl w:val="B0343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2E12838"/>
    <w:multiLevelType w:val="multilevel"/>
    <w:tmpl w:val="70669C8E"/>
    <w:lvl w:ilvl="0">
      <w:start w:val="1"/>
      <w:numFmt w:val="decimal"/>
      <w:lvlText w:val="%1."/>
      <w:lvlJc w:val="left"/>
      <w:pPr>
        <w:ind w:left="450" w:hanging="45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6" w15:restartNumberingAfterBreak="0">
    <w:nsid w:val="37DD51CF"/>
    <w:multiLevelType w:val="hybridMultilevel"/>
    <w:tmpl w:val="8A045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8579F"/>
    <w:multiLevelType w:val="multilevel"/>
    <w:tmpl w:val="7004A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8E180C"/>
    <w:multiLevelType w:val="multilevel"/>
    <w:tmpl w:val="9048A8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8A05902"/>
    <w:multiLevelType w:val="multilevel"/>
    <w:tmpl w:val="F828E02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00F0E88"/>
    <w:multiLevelType w:val="multilevel"/>
    <w:tmpl w:val="66AAF1D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0951943"/>
    <w:multiLevelType w:val="hybridMultilevel"/>
    <w:tmpl w:val="8898A982"/>
    <w:lvl w:ilvl="0" w:tplc="26C23DA6">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2FD6FEE"/>
    <w:multiLevelType w:val="multilevel"/>
    <w:tmpl w:val="A6C0A510"/>
    <w:lvl w:ilvl="0">
      <w:start w:val="1"/>
      <w:numFmt w:val="decimal"/>
      <w:lvlText w:val="%1."/>
      <w:lvlJc w:val="left"/>
      <w:pPr>
        <w:ind w:left="450" w:hanging="450"/>
      </w:pPr>
      <w:rPr>
        <w:rFonts w:hint="default"/>
      </w:rPr>
    </w:lvl>
    <w:lvl w:ilvl="1">
      <w:start w:val="1"/>
      <w:numFmt w:val="decimal"/>
      <w:lvlText w:val="%1.%2."/>
      <w:lvlJc w:val="left"/>
      <w:pPr>
        <w:ind w:left="2177" w:hanging="720"/>
      </w:pPr>
      <w:rPr>
        <w:rFonts w:hint="default"/>
      </w:rPr>
    </w:lvl>
    <w:lvl w:ilvl="2">
      <w:start w:val="1"/>
      <w:numFmt w:val="decimal"/>
      <w:lvlText w:val="%1.%2.%3."/>
      <w:lvlJc w:val="left"/>
      <w:pPr>
        <w:ind w:left="3634" w:hanging="720"/>
      </w:pPr>
      <w:rPr>
        <w:rFonts w:hint="default"/>
      </w:rPr>
    </w:lvl>
    <w:lvl w:ilvl="3">
      <w:start w:val="1"/>
      <w:numFmt w:val="decimal"/>
      <w:lvlText w:val="%1.%2.%3.%4."/>
      <w:lvlJc w:val="left"/>
      <w:pPr>
        <w:ind w:left="5451" w:hanging="1080"/>
      </w:pPr>
      <w:rPr>
        <w:rFonts w:hint="default"/>
      </w:rPr>
    </w:lvl>
    <w:lvl w:ilvl="4">
      <w:start w:val="1"/>
      <w:numFmt w:val="decimal"/>
      <w:lvlText w:val="%1.%2.%3.%4.%5."/>
      <w:lvlJc w:val="left"/>
      <w:pPr>
        <w:ind w:left="6908" w:hanging="1080"/>
      </w:pPr>
      <w:rPr>
        <w:rFonts w:hint="default"/>
      </w:rPr>
    </w:lvl>
    <w:lvl w:ilvl="5">
      <w:start w:val="1"/>
      <w:numFmt w:val="decimal"/>
      <w:lvlText w:val="%1.%2.%3.%4.%5.%6."/>
      <w:lvlJc w:val="left"/>
      <w:pPr>
        <w:ind w:left="8725" w:hanging="1440"/>
      </w:pPr>
      <w:rPr>
        <w:rFonts w:hint="default"/>
      </w:rPr>
    </w:lvl>
    <w:lvl w:ilvl="6">
      <w:start w:val="1"/>
      <w:numFmt w:val="decimal"/>
      <w:lvlText w:val="%1.%2.%3.%4.%5.%6.%7."/>
      <w:lvlJc w:val="left"/>
      <w:pPr>
        <w:ind w:left="10542" w:hanging="1800"/>
      </w:pPr>
      <w:rPr>
        <w:rFonts w:hint="default"/>
      </w:rPr>
    </w:lvl>
    <w:lvl w:ilvl="7">
      <w:start w:val="1"/>
      <w:numFmt w:val="decimal"/>
      <w:lvlText w:val="%1.%2.%3.%4.%5.%6.%7.%8."/>
      <w:lvlJc w:val="left"/>
      <w:pPr>
        <w:ind w:left="11999" w:hanging="1800"/>
      </w:pPr>
      <w:rPr>
        <w:rFonts w:hint="default"/>
      </w:rPr>
    </w:lvl>
    <w:lvl w:ilvl="8">
      <w:start w:val="1"/>
      <w:numFmt w:val="decimal"/>
      <w:lvlText w:val="%1.%2.%3.%4.%5.%6.%7.%8.%9."/>
      <w:lvlJc w:val="left"/>
      <w:pPr>
        <w:ind w:left="13816" w:hanging="2160"/>
      </w:pPr>
      <w:rPr>
        <w:rFonts w:hint="default"/>
      </w:rPr>
    </w:lvl>
  </w:abstractNum>
  <w:abstractNum w:abstractNumId="13" w15:restartNumberingAfterBreak="0">
    <w:nsid w:val="546D2706"/>
    <w:multiLevelType w:val="hybridMultilevel"/>
    <w:tmpl w:val="9A6CA94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 w15:restartNumberingAfterBreak="0">
    <w:nsid w:val="598A50BA"/>
    <w:multiLevelType w:val="hybridMultilevel"/>
    <w:tmpl w:val="68D08610"/>
    <w:lvl w:ilvl="0" w:tplc="47167166">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5FBE497F"/>
    <w:multiLevelType w:val="hybridMultilevel"/>
    <w:tmpl w:val="52340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682754"/>
    <w:multiLevelType w:val="hybridMultilevel"/>
    <w:tmpl w:val="9F841172"/>
    <w:lvl w:ilvl="0" w:tplc="9D288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88A4702"/>
    <w:multiLevelType w:val="multilevel"/>
    <w:tmpl w:val="967221A0"/>
    <w:lvl w:ilvl="0">
      <w:start w:val="1"/>
      <w:numFmt w:val="decimal"/>
      <w:lvlText w:val="%1."/>
      <w:lvlJc w:val="left"/>
      <w:pPr>
        <w:ind w:left="450" w:hanging="450"/>
      </w:pPr>
      <w:rPr>
        <w:rFonts w:hint="default"/>
      </w:rPr>
    </w:lvl>
    <w:lvl w:ilvl="1">
      <w:start w:val="1"/>
      <w:numFmt w:val="decimal"/>
      <w:lvlText w:val="%1.%2."/>
      <w:lvlJc w:val="left"/>
      <w:pPr>
        <w:ind w:left="2177" w:hanging="720"/>
      </w:pPr>
      <w:rPr>
        <w:rFonts w:hint="default"/>
      </w:rPr>
    </w:lvl>
    <w:lvl w:ilvl="2">
      <w:start w:val="1"/>
      <w:numFmt w:val="decimal"/>
      <w:lvlText w:val="%1.%2.%3."/>
      <w:lvlJc w:val="left"/>
      <w:pPr>
        <w:ind w:left="3634" w:hanging="720"/>
      </w:pPr>
      <w:rPr>
        <w:rFonts w:hint="default"/>
      </w:rPr>
    </w:lvl>
    <w:lvl w:ilvl="3">
      <w:start w:val="1"/>
      <w:numFmt w:val="decimal"/>
      <w:lvlText w:val="%1.%2.%3.%4."/>
      <w:lvlJc w:val="left"/>
      <w:pPr>
        <w:ind w:left="5451" w:hanging="1080"/>
      </w:pPr>
      <w:rPr>
        <w:rFonts w:hint="default"/>
      </w:rPr>
    </w:lvl>
    <w:lvl w:ilvl="4">
      <w:start w:val="1"/>
      <w:numFmt w:val="decimal"/>
      <w:lvlText w:val="%1.%2.%3.%4.%5."/>
      <w:lvlJc w:val="left"/>
      <w:pPr>
        <w:ind w:left="6908" w:hanging="1080"/>
      </w:pPr>
      <w:rPr>
        <w:rFonts w:hint="default"/>
      </w:rPr>
    </w:lvl>
    <w:lvl w:ilvl="5">
      <w:start w:val="1"/>
      <w:numFmt w:val="decimal"/>
      <w:lvlText w:val="%1.%2.%3.%4.%5.%6."/>
      <w:lvlJc w:val="left"/>
      <w:pPr>
        <w:ind w:left="8725" w:hanging="1440"/>
      </w:pPr>
      <w:rPr>
        <w:rFonts w:hint="default"/>
      </w:rPr>
    </w:lvl>
    <w:lvl w:ilvl="6">
      <w:start w:val="1"/>
      <w:numFmt w:val="decimal"/>
      <w:lvlText w:val="%1.%2.%3.%4.%5.%6.%7."/>
      <w:lvlJc w:val="left"/>
      <w:pPr>
        <w:ind w:left="10542" w:hanging="1800"/>
      </w:pPr>
      <w:rPr>
        <w:rFonts w:hint="default"/>
      </w:rPr>
    </w:lvl>
    <w:lvl w:ilvl="7">
      <w:start w:val="1"/>
      <w:numFmt w:val="decimal"/>
      <w:lvlText w:val="%1.%2.%3.%4.%5.%6.%7.%8."/>
      <w:lvlJc w:val="left"/>
      <w:pPr>
        <w:ind w:left="11999" w:hanging="1800"/>
      </w:pPr>
      <w:rPr>
        <w:rFonts w:hint="default"/>
      </w:rPr>
    </w:lvl>
    <w:lvl w:ilvl="8">
      <w:start w:val="1"/>
      <w:numFmt w:val="decimal"/>
      <w:lvlText w:val="%1.%2.%3.%4.%5.%6.%7.%8.%9."/>
      <w:lvlJc w:val="left"/>
      <w:pPr>
        <w:ind w:left="13816" w:hanging="2160"/>
      </w:pPr>
      <w:rPr>
        <w:rFonts w:hint="default"/>
      </w:rPr>
    </w:lvl>
  </w:abstractNum>
  <w:abstractNum w:abstractNumId="18" w15:restartNumberingAfterBreak="0">
    <w:nsid w:val="6BF729DA"/>
    <w:multiLevelType w:val="hybridMultilevel"/>
    <w:tmpl w:val="4C141EC4"/>
    <w:lvl w:ilvl="0" w:tplc="CD5CF958">
      <w:start w:val="1"/>
      <w:numFmt w:val="decimal"/>
      <w:lvlText w:val="%1."/>
      <w:lvlJc w:val="left"/>
      <w:pPr>
        <w:ind w:left="1074" w:hanging="360"/>
      </w:pPr>
      <w:rPr>
        <w:rFonts w:eastAsia="Calibri"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E5F0B76"/>
    <w:multiLevelType w:val="hybridMultilevel"/>
    <w:tmpl w:val="AABA1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DC0B48"/>
    <w:multiLevelType w:val="multilevel"/>
    <w:tmpl w:val="10FE61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7E184321"/>
    <w:multiLevelType w:val="hybridMultilevel"/>
    <w:tmpl w:val="08AA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19"/>
  </w:num>
  <w:num w:numId="5">
    <w:abstractNumId w:val="21"/>
  </w:num>
  <w:num w:numId="6">
    <w:abstractNumId w:val="15"/>
  </w:num>
  <w:num w:numId="7">
    <w:abstractNumId w:val="10"/>
  </w:num>
  <w:num w:numId="8">
    <w:abstractNumId w:val="3"/>
  </w:num>
  <w:num w:numId="9">
    <w:abstractNumId w:val="13"/>
  </w:num>
  <w:num w:numId="10">
    <w:abstractNumId w:val="20"/>
  </w:num>
  <w:num w:numId="11">
    <w:abstractNumId w:val="8"/>
  </w:num>
  <w:num w:numId="12">
    <w:abstractNumId w:val="9"/>
  </w:num>
  <w:num w:numId="13">
    <w:abstractNumId w:val="2"/>
  </w:num>
  <w:num w:numId="14">
    <w:abstractNumId w:val="1"/>
  </w:num>
  <w:num w:numId="15">
    <w:abstractNumId w:val="5"/>
  </w:num>
  <w:num w:numId="16">
    <w:abstractNumId w:val="12"/>
  </w:num>
  <w:num w:numId="17">
    <w:abstractNumId w:val="17"/>
  </w:num>
  <w:num w:numId="18">
    <w:abstractNumId w:val="4"/>
  </w:num>
  <w:num w:numId="19">
    <w:abstractNumId w:val="11"/>
  </w:num>
  <w:num w:numId="20">
    <w:abstractNumId w:val="7"/>
  </w:num>
  <w:num w:numId="21">
    <w:abstractNumId w:val="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5B1D01"/>
    <w:rsid w:val="0000317D"/>
    <w:rsid w:val="00007831"/>
    <w:rsid w:val="00012520"/>
    <w:rsid w:val="00012BA7"/>
    <w:rsid w:val="000139EF"/>
    <w:rsid w:val="000207E5"/>
    <w:rsid w:val="00022A56"/>
    <w:rsid w:val="0002487B"/>
    <w:rsid w:val="0002505F"/>
    <w:rsid w:val="0003528F"/>
    <w:rsid w:val="00041BF2"/>
    <w:rsid w:val="00050F31"/>
    <w:rsid w:val="00054DC5"/>
    <w:rsid w:val="00055D07"/>
    <w:rsid w:val="00055D44"/>
    <w:rsid w:val="000600A8"/>
    <w:rsid w:val="000636D8"/>
    <w:rsid w:val="00071F63"/>
    <w:rsid w:val="00076919"/>
    <w:rsid w:val="00082121"/>
    <w:rsid w:val="00094A57"/>
    <w:rsid w:val="0009577F"/>
    <w:rsid w:val="00096E4D"/>
    <w:rsid w:val="000A2738"/>
    <w:rsid w:val="000A5158"/>
    <w:rsid w:val="000A6418"/>
    <w:rsid w:val="000B54D6"/>
    <w:rsid w:val="000B60C2"/>
    <w:rsid w:val="000B724E"/>
    <w:rsid w:val="000B734B"/>
    <w:rsid w:val="000C177B"/>
    <w:rsid w:val="000C1C8F"/>
    <w:rsid w:val="000D30D5"/>
    <w:rsid w:val="000E10D1"/>
    <w:rsid w:val="000E7363"/>
    <w:rsid w:val="000E7DCA"/>
    <w:rsid w:val="000F0090"/>
    <w:rsid w:val="000F038C"/>
    <w:rsid w:val="00105309"/>
    <w:rsid w:val="00110D30"/>
    <w:rsid w:val="00117E58"/>
    <w:rsid w:val="00134021"/>
    <w:rsid w:val="00142D1F"/>
    <w:rsid w:val="00147C41"/>
    <w:rsid w:val="001532F6"/>
    <w:rsid w:val="00155C66"/>
    <w:rsid w:val="0016407D"/>
    <w:rsid w:val="001660F9"/>
    <w:rsid w:val="001704A7"/>
    <w:rsid w:val="00171D66"/>
    <w:rsid w:val="00172250"/>
    <w:rsid w:val="00175622"/>
    <w:rsid w:val="00176C4C"/>
    <w:rsid w:val="00177BB8"/>
    <w:rsid w:val="00180379"/>
    <w:rsid w:val="0018409F"/>
    <w:rsid w:val="00185D30"/>
    <w:rsid w:val="00186D26"/>
    <w:rsid w:val="00187EB8"/>
    <w:rsid w:val="00192D5F"/>
    <w:rsid w:val="001950BB"/>
    <w:rsid w:val="0019595B"/>
    <w:rsid w:val="001A0489"/>
    <w:rsid w:val="001B6F1C"/>
    <w:rsid w:val="001C18DB"/>
    <w:rsid w:val="001C4074"/>
    <w:rsid w:val="001D4F17"/>
    <w:rsid w:val="001D6211"/>
    <w:rsid w:val="001D7B37"/>
    <w:rsid w:val="001F55B9"/>
    <w:rsid w:val="001F6371"/>
    <w:rsid w:val="002002C6"/>
    <w:rsid w:val="00203A17"/>
    <w:rsid w:val="00207B22"/>
    <w:rsid w:val="002203E3"/>
    <w:rsid w:val="00222F76"/>
    <w:rsid w:val="00232108"/>
    <w:rsid w:val="0023339D"/>
    <w:rsid w:val="002348EC"/>
    <w:rsid w:val="00241A69"/>
    <w:rsid w:val="00244924"/>
    <w:rsid w:val="00250BFF"/>
    <w:rsid w:val="00271F76"/>
    <w:rsid w:val="00273906"/>
    <w:rsid w:val="00274466"/>
    <w:rsid w:val="00281605"/>
    <w:rsid w:val="002A2489"/>
    <w:rsid w:val="002B08A2"/>
    <w:rsid w:val="002B246E"/>
    <w:rsid w:val="002B46ED"/>
    <w:rsid w:val="002B49B1"/>
    <w:rsid w:val="002B4BF3"/>
    <w:rsid w:val="002C04F6"/>
    <w:rsid w:val="002C0B0E"/>
    <w:rsid w:val="002C325F"/>
    <w:rsid w:val="002C44CC"/>
    <w:rsid w:val="002D2079"/>
    <w:rsid w:val="002D3283"/>
    <w:rsid w:val="002D4BB5"/>
    <w:rsid w:val="002E1669"/>
    <w:rsid w:val="002E4704"/>
    <w:rsid w:val="002E5972"/>
    <w:rsid w:val="002E739F"/>
    <w:rsid w:val="002F7890"/>
    <w:rsid w:val="00305B76"/>
    <w:rsid w:val="00313BB7"/>
    <w:rsid w:val="00313FF6"/>
    <w:rsid w:val="00316E0A"/>
    <w:rsid w:val="00324409"/>
    <w:rsid w:val="0033190C"/>
    <w:rsid w:val="00333EC7"/>
    <w:rsid w:val="00341E8E"/>
    <w:rsid w:val="00347FEB"/>
    <w:rsid w:val="003638ED"/>
    <w:rsid w:val="00365289"/>
    <w:rsid w:val="0036551B"/>
    <w:rsid w:val="00367027"/>
    <w:rsid w:val="00370886"/>
    <w:rsid w:val="00370F18"/>
    <w:rsid w:val="00371793"/>
    <w:rsid w:val="00381BFF"/>
    <w:rsid w:val="00392C78"/>
    <w:rsid w:val="0039337C"/>
    <w:rsid w:val="00394341"/>
    <w:rsid w:val="003A6538"/>
    <w:rsid w:val="003A762B"/>
    <w:rsid w:val="003B52F9"/>
    <w:rsid w:val="003C2AE5"/>
    <w:rsid w:val="003C323D"/>
    <w:rsid w:val="003C3762"/>
    <w:rsid w:val="003E07A7"/>
    <w:rsid w:val="003E31C2"/>
    <w:rsid w:val="003E53A4"/>
    <w:rsid w:val="003E5572"/>
    <w:rsid w:val="003E62F5"/>
    <w:rsid w:val="003E7189"/>
    <w:rsid w:val="003F3C5A"/>
    <w:rsid w:val="003F3F90"/>
    <w:rsid w:val="003F5DEA"/>
    <w:rsid w:val="004025A8"/>
    <w:rsid w:val="00403422"/>
    <w:rsid w:val="00404B57"/>
    <w:rsid w:val="00406006"/>
    <w:rsid w:val="00407B54"/>
    <w:rsid w:val="00410275"/>
    <w:rsid w:val="0041275E"/>
    <w:rsid w:val="00421008"/>
    <w:rsid w:val="00422769"/>
    <w:rsid w:val="0043519F"/>
    <w:rsid w:val="00441278"/>
    <w:rsid w:val="0044386B"/>
    <w:rsid w:val="004471C9"/>
    <w:rsid w:val="00452FD1"/>
    <w:rsid w:val="0046798F"/>
    <w:rsid w:val="00472CC5"/>
    <w:rsid w:val="00481C56"/>
    <w:rsid w:val="00487547"/>
    <w:rsid w:val="004979DB"/>
    <w:rsid w:val="00497A9F"/>
    <w:rsid w:val="004D2775"/>
    <w:rsid w:val="004D3FC4"/>
    <w:rsid w:val="004D5AE5"/>
    <w:rsid w:val="004E4C37"/>
    <w:rsid w:val="004E689E"/>
    <w:rsid w:val="004F47FB"/>
    <w:rsid w:val="00506D70"/>
    <w:rsid w:val="0051022F"/>
    <w:rsid w:val="00512B72"/>
    <w:rsid w:val="005169FF"/>
    <w:rsid w:val="00517086"/>
    <w:rsid w:val="0052645E"/>
    <w:rsid w:val="00531C5F"/>
    <w:rsid w:val="0053532D"/>
    <w:rsid w:val="005355A6"/>
    <w:rsid w:val="00541BFB"/>
    <w:rsid w:val="005671AB"/>
    <w:rsid w:val="00571FE8"/>
    <w:rsid w:val="00573C44"/>
    <w:rsid w:val="00575155"/>
    <w:rsid w:val="005819C2"/>
    <w:rsid w:val="00585179"/>
    <w:rsid w:val="00585355"/>
    <w:rsid w:val="005906A0"/>
    <w:rsid w:val="0059507B"/>
    <w:rsid w:val="005955A0"/>
    <w:rsid w:val="005A1D42"/>
    <w:rsid w:val="005A5237"/>
    <w:rsid w:val="005B1D01"/>
    <w:rsid w:val="005C3721"/>
    <w:rsid w:val="005C5D62"/>
    <w:rsid w:val="005C6CE7"/>
    <w:rsid w:val="005D2A7A"/>
    <w:rsid w:val="005E024A"/>
    <w:rsid w:val="005E2B27"/>
    <w:rsid w:val="005E3206"/>
    <w:rsid w:val="005E4603"/>
    <w:rsid w:val="005E7140"/>
    <w:rsid w:val="005F52C9"/>
    <w:rsid w:val="00605A35"/>
    <w:rsid w:val="006109C7"/>
    <w:rsid w:val="00612050"/>
    <w:rsid w:val="00616652"/>
    <w:rsid w:val="006204E1"/>
    <w:rsid w:val="00623C0B"/>
    <w:rsid w:val="006243CE"/>
    <w:rsid w:val="00626EC0"/>
    <w:rsid w:val="006410DE"/>
    <w:rsid w:val="006419F3"/>
    <w:rsid w:val="006465B2"/>
    <w:rsid w:val="00647011"/>
    <w:rsid w:val="006560F2"/>
    <w:rsid w:val="006601B0"/>
    <w:rsid w:val="00666E4F"/>
    <w:rsid w:val="0067080C"/>
    <w:rsid w:val="0067347F"/>
    <w:rsid w:val="00676493"/>
    <w:rsid w:val="006777FD"/>
    <w:rsid w:val="00680BAC"/>
    <w:rsid w:val="00682BAD"/>
    <w:rsid w:val="006908A6"/>
    <w:rsid w:val="00693DE7"/>
    <w:rsid w:val="00697149"/>
    <w:rsid w:val="006A251B"/>
    <w:rsid w:val="006B07B1"/>
    <w:rsid w:val="006C2C8B"/>
    <w:rsid w:val="006D0039"/>
    <w:rsid w:val="006D1484"/>
    <w:rsid w:val="006D24AA"/>
    <w:rsid w:val="006E165E"/>
    <w:rsid w:val="006E3194"/>
    <w:rsid w:val="006E43D8"/>
    <w:rsid w:val="006E7100"/>
    <w:rsid w:val="00702142"/>
    <w:rsid w:val="00707A36"/>
    <w:rsid w:val="0071541B"/>
    <w:rsid w:val="0072588E"/>
    <w:rsid w:val="00743A46"/>
    <w:rsid w:val="007610C5"/>
    <w:rsid w:val="00764C80"/>
    <w:rsid w:val="00765E5A"/>
    <w:rsid w:val="00771465"/>
    <w:rsid w:val="00775423"/>
    <w:rsid w:val="0078314C"/>
    <w:rsid w:val="0078503C"/>
    <w:rsid w:val="007A0ED8"/>
    <w:rsid w:val="007B3742"/>
    <w:rsid w:val="007B5DB4"/>
    <w:rsid w:val="007C0095"/>
    <w:rsid w:val="007C76F1"/>
    <w:rsid w:val="007D2EB6"/>
    <w:rsid w:val="007D77C8"/>
    <w:rsid w:val="007E306A"/>
    <w:rsid w:val="007F3113"/>
    <w:rsid w:val="007F3982"/>
    <w:rsid w:val="007F537A"/>
    <w:rsid w:val="007F7A4E"/>
    <w:rsid w:val="00802DC2"/>
    <w:rsid w:val="008071BB"/>
    <w:rsid w:val="008105C0"/>
    <w:rsid w:val="00812BC0"/>
    <w:rsid w:val="00812C70"/>
    <w:rsid w:val="008141E2"/>
    <w:rsid w:val="00823C0D"/>
    <w:rsid w:val="00832CD1"/>
    <w:rsid w:val="00843D0F"/>
    <w:rsid w:val="00847FF1"/>
    <w:rsid w:val="008572B9"/>
    <w:rsid w:val="0087498D"/>
    <w:rsid w:val="008903A3"/>
    <w:rsid w:val="008A5F8D"/>
    <w:rsid w:val="008A7368"/>
    <w:rsid w:val="008B0381"/>
    <w:rsid w:val="008B6807"/>
    <w:rsid w:val="008C179E"/>
    <w:rsid w:val="008C3F61"/>
    <w:rsid w:val="008C5B48"/>
    <w:rsid w:val="008D3F97"/>
    <w:rsid w:val="00901860"/>
    <w:rsid w:val="009157DD"/>
    <w:rsid w:val="00916DB3"/>
    <w:rsid w:val="00924C6C"/>
    <w:rsid w:val="00934231"/>
    <w:rsid w:val="009347A5"/>
    <w:rsid w:val="00936313"/>
    <w:rsid w:val="00937502"/>
    <w:rsid w:val="009432F9"/>
    <w:rsid w:val="00944AD5"/>
    <w:rsid w:val="009576A8"/>
    <w:rsid w:val="0096691C"/>
    <w:rsid w:val="00985CA5"/>
    <w:rsid w:val="00990E0E"/>
    <w:rsid w:val="00990F40"/>
    <w:rsid w:val="00993DD8"/>
    <w:rsid w:val="009964EE"/>
    <w:rsid w:val="009A250B"/>
    <w:rsid w:val="009A4B35"/>
    <w:rsid w:val="009B1F54"/>
    <w:rsid w:val="009B36F8"/>
    <w:rsid w:val="009B6275"/>
    <w:rsid w:val="009C2B22"/>
    <w:rsid w:val="009C4E76"/>
    <w:rsid w:val="009C72CA"/>
    <w:rsid w:val="009D3CCF"/>
    <w:rsid w:val="009D4634"/>
    <w:rsid w:val="009D7000"/>
    <w:rsid w:val="009F1166"/>
    <w:rsid w:val="009F44E9"/>
    <w:rsid w:val="009F5787"/>
    <w:rsid w:val="00A126AF"/>
    <w:rsid w:val="00A13DFC"/>
    <w:rsid w:val="00A1462F"/>
    <w:rsid w:val="00A220C6"/>
    <w:rsid w:val="00A22EA2"/>
    <w:rsid w:val="00A26C83"/>
    <w:rsid w:val="00A27572"/>
    <w:rsid w:val="00A344A9"/>
    <w:rsid w:val="00A37C5E"/>
    <w:rsid w:val="00A41F45"/>
    <w:rsid w:val="00A42A31"/>
    <w:rsid w:val="00A507E1"/>
    <w:rsid w:val="00A560C3"/>
    <w:rsid w:val="00A62C6B"/>
    <w:rsid w:val="00A70723"/>
    <w:rsid w:val="00A83FD7"/>
    <w:rsid w:val="00A84901"/>
    <w:rsid w:val="00A84E61"/>
    <w:rsid w:val="00A85996"/>
    <w:rsid w:val="00A878E4"/>
    <w:rsid w:val="00A940DF"/>
    <w:rsid w:val="00A95DFE"/>
    <w:rsid w:val="00A96730"/>
    <w:rsid w:val="00AA0022"/>
    <w:rsid w:val="00AA1087"/>
    <w:rsid w:val="00AA26E6"/>
    <w:rsid w:val="00AC4385"/>
    <w:rsid w:val="00AC4CC3"/>
    <w:rsid w:val="00AC741E"/>
    <w:rsid w:val="00AD4D4A"/>
    <w:rsid w:val="00AD4E15"/>
    <w:rsid w:val="00AE4A1A"/>
    <w:rsid w:val="00AF2448"/>
    <w:rsid w:val="00B026F1"/>
    <w:rsid w:val="00B27E2D"/>
    <w:rsid w:val="00B3104E"/>
    <w:rsid w:val="00B342AD"/>
    <w:rsid w:val="00B354EA"/>
    <w:rsid w:val="00B4473D"/>
    <w:rsid w:val="00B54E01"/>
    <w:rsid w:val="00B621B8"/>
    <w:rsid w:val="00B65097"/>
    <w:rsid w:val="00B72A40"/>
    <w:rsid w:val="00B8214D"/>
    <w:rsid w:val="00B92447"/>
    <w:rsid w:val="00B956C4"/>
    <w:rsid w:val="00B95778"/>
    <w:rsid w:val="00BA3E37"/>
    <w:rsid w:val="00BA659C"/>
    <w:rsid w:val="00BB1043"/>
    <w:rsid w:val="00BC1ECF"/>
    <w:rsid w:val="00BC4E10"/>
    <w:rsid w:val="00BC55FE"/>
    <w:rsid w:val="00BD1001"/>
    <w:rsid w:val="00BD3F2D"/>
    <w:rsid w:val="00BE1256"/>
    <w:rsid w:val="00BE1363"/>
    <w:rsid w:val="00BE3B8D"/>
    <w:rsid w:val="00BE6A42"/>
    <w:rsid w:val="00BE7E49"/>
    <w:rsid w:val="00C06F26"/>
    <w:rsid w:val="00C30600"/>
    <w:rsid w:val="00C34127"/>
    <w:rsid w:val="00C359CF"/>
    <w:rsid w:val="00C435E3"/>
    <w:rsid w:val="00C44311"/>
    <w:rsid w:val="00C517BE"/>
    <w:rsid w:val="00C61C54"/>
    <w:rsid w:val="00C66F54"/>
    <w:rsid w:val="00C72C79"/>
    <w:rsid w:val="00C740A3"/>
    <w:rsid w:val="00C80BEE"/>
    <w:rsid w:val="00C8532A"/>
    <w:rsid w:val="00CA118C"/>
    <w:rsid w:val="00CA13DC"/>
    <w:rsid w:val="00CB0971"/>
    <w:rsid w:val="00CB0CDC"/>
    <w:rsid w:val="00CB1F07"/>
    <w:rsid w:val="00CB4804"/>
    <w:rsid w:val="00CB7991"/>
    <w:rsid w:val="00CC2383"/>
    <w:rsid w:val="00CC3775"/>
    <w:rsid w:val="00CC5AF2"/>
    <w:rsid w:val="00CD4A9C"/>
    <w:rsid w:val="00CD4F97"/>
    <w:rsid w:val="00CD541C"/>
    <w:rsid w:val="00CF1541"/>
    <w:rsid w:val="00D00420"/>
    <w:rsid w:val="00D01161"/>
    <w:rsid w:val="00D01E43"/>
    <w:rsid w:val="00D038D9"/>
    <w:rsid w:val="00D168DF"/>
    <w:rsid w:val="00D17371"/>
    <w:rsid w:val="00D33F64"/>
    <w:rsid w:val="00D36E95"/>
    <w:rsid w:val="00D4033C"/>
    <w:rsid w:val="00D42A1A"/>
    <w:rsid w:val="00D51822"/>
    <w:rsid w:val="00D62A2E"/>
    <w:rsid w:val="00D70499"/>
    <w:rsid w:val="00D70A20"/>
    <w:rsid w:val="00D82CC6"/>
    <w:rsid w:val="00D91926"/>
    <w:rsid w:val="00D929B9"/>
    <w:rsid w:val="00DA491B"/>
    <w:rsid w:val="00DA7D0E"/>
    <w:rsid w:val="00DA7EC9"/>
    <w:rsid w:val="00DB1371"/>
    <w:rsid w:val="00DC4EB1"/>
    <w:rsid w:val="00DC7ED4"/>
    <w:rsid w:val="00DD59B8"/>
    <w:rsid w:val="00DD78F7"/>
    <w:rsid w:val="00DE0B9C"/>
    <w:rsid w:val="00DF70D5"/>
    <w:rsid w:val="00E03BEC"/>
    <w:rsid w:val="00E05867"/>
    <w:rsid w:val="00E10204"/>
    <w:rsid w:val="00E143B1"/>
    <w:rsid w:val="00E20538"/>
    <w:rsid w:val="00E377A8"/>
    <w:rsid w:val="00E47954"/>
    <w:rsid w:val="00E50331"/>
    <w:rsid w:val="00E56C28"/>
    <w:rsid w:val="00E56DC0"/>
    <w:rsid w:val="00E65678"/>
    <w:rsid w:val="00E815FE"/>
    <w:rsid w:val="00E866FE"/>
    <w:rsid w:val="00E90080"/>
    <w:rsid w:val="00E93FCC"/>
    <w:rsid w:val="00EA1769"/>
    <w:rsid w:val="00EA2E14"/>
    <w:rsid w:val="00EA70F6"/>
    <w:rsid w:val="00EB04E6"/>
    <w:rsid w:val="00EB1BAA"/>
    <w:rsid w:val="00EB5992"/>
    <w:rsid w:val="00EC20E9"/>
    <w:rsid w:val="00ED42EB"/>
    <w:rsid w:val="00ED6FD2"/>
    <w:rsid w:val="00EE5168"/>
    <w:rsid w:val="00EE6D28"/>
    <w:rsid w:val="00EF0170"/>
    <w:rsid w:val="00EF4AB2"/>
    <w:rsid w:val="00F01AEA"/>
    <w:rsid w:val="00F14520"/>
    <w:rsid w:val="00F15367"/>
    <w:rsid w:val="00F15700"/>
    <w:rsid w:val="00F30E0D"/>
    <w:rsid w:val="00F544C8"/>
    <w:rsid w:val="00F55321"/>
    <w:rsid w:val="00F776AF"/>
    <w:rsid w:val="00F84BB2"/>
    <w:rsid w:val="00F912DB"/>
    <w:rsid w:val="00F93523"/>
    <w:rsid w:val="00F937D0"/>
    <w:rsid w:val="00FB4C58"/>
    <w:rsid w:val="00FC2A54"/>
    <w:rsid w:val="00FD5B23"/>
    <w:rsid w:val="00FD796B"/>
    <w:rsid w:val="00FF05AC"/>
    <w:rsid w:val="00FF37C7"/>
    <w:rsid w:val="00FF423D"/>
    <w:rsid w:val="00FF756C"/>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5063"/>
  <w15:docId w15:val="{A0AD0B5B-5012-4D22-9896-57367536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D01"/>
    <w:rPr>
      <w:rFonts w:ascii="Calibri" w:eastAsia="Calibri" w:hAnsi="Calibri" w:cs="Times New Roman"/>
    </w:rPr>
  </w:style>
  <w:style w:type="paragraph" w:styleId="2">
    <w:name w:val="heading 2"/>
    <w:basedOn w:val="a"/>
    <w:link w:val="20"/>
    <w:uiPriority w:val="9"/>
    <w:qFormat/>
    <w:rsid w:val="00012BA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012BA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nhideWhenUsed/>
    <w:qFormat/>
    <w:rsid w:val="00B27E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B1D01"/>
    <w:pPr>
      <w:widowControl w:val="0"/>
      <w:snapToGrid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unhideWhenUsed/>
    <w:rsid w:val="005B1D01"/>
    <w:rPr>
      <w:color w:val="0000FF"/>
      <w:u w:val="single"/>
    </w:rPr>
  </w:style>
  <w:style w:type="paragraph" w:styleId="a4">
    <w:name w:val="header"/>
    <w:basedOn w:val="a"/>
    <w:link w:val="a5"/>
    <w:uiPriority w:val="99"/>
    <w:unhideWhenUsed/>
    <w:rsid w:val="005B1D01"/>
    <w:pPr>
      <w:tabs>
        <w:tab w:val="center" w:pos="4677"/>
        <w:tab w:val="right" w:pos="9355"/>
      </w:tabs>
    </w:pPr>
  </w:style>
  <w:style w:type="character" w:customStyle="1" w:styleId="a5">
    <w:name w:val="Верхний колонтитул Знак"/>
    <w:basedOn w:val="a0"/>
    <w:link w:val="a4"/>
    <w:uiPriority w:val="99"/>
    <w:rsid w:val="005B1D01"/>
    <w:rPr>
      <w:rFonts w:ascii="Calibri" w:eastAsia="Calibri" w:hAnsi="Calibri" w:cs="Times New Roman"/>
    </w:rPr>
  </w:style>
  <w:style w:type="paragraph" w:styleId="a6">
    <w:name w:val="Balloon Text"/>
    <w:basedOn w:val="a"/>
    <w:link w:val="a7"/>
    <w:uiPriority w:val="99"/>
    <w:semiHidden/>
    <w:unhideWhenUsed/>
    <w:rsid w:val="005B1D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01"/>
    <w:rPr>
      <w:rFonts w:ascii="Tahoma" w:eastAsia="Calibri" w:hAnsi="Tahoma" w:cs="Tahoma"/>
      <w:sz w:val="16"/>
      <w:szCs w:val="16"/>
    </w:rPr>
  </w:style>
  <w:style w:type="paragraph" w:styleId="a8">
    <w:name w:val="Normal (Web)"/>
    <w:basedOn w:val="a"/>
    <w:uiPriority w:val="99"/>
    <w:unhideWhenUsed/>
    <w:rsid w:val="00F01A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01AEA"/>
  </w:style>
  <w:style w:type="paragraph" w:styleId="a9">
    <w:name w:val="List Paragraph"/>
    <w:basedOn w:val="a"/>
    <w:uiPriority w:val="34"/>
    <w:qFormat/>
    <w:rsid w:val="00012BA7"/>
    <w:pPr>
      <w:ind w:left="720"/>
      <w:contextualSpacing/>
    </w:pPr>
  </w:style>
  <w:style w:type="character" w:customStyle="1" w:styleId="20">
    <w:name w:val="Заголовок 2 Знак"/>
    <w:basedOn w:val="a0"/>
    <w:link w:val="2"/>
    <w:uiPriority w:val="9"/>
    <w:rsid w:val="00012B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2BA7"/>
    <w:rPr>
      <w:rFonts w:ascii="Times New Roman" w:eastAsia="Times New Roman" w:hAnsi="Times New Roman" w:cs="Times New Roman"/>
      <w:b/>
      <w:bCs/>
      <w:sz w:val="27"/>
      <w:szCs w:val="27"/>
      <w:lang w:eastAsia="ru-RU"/>
    </w:rPr>
  </w:style>
  <w:style w:type="character" w:customStyle="1" w:styleId="w">
    <w:name w:val="w"/>
    <w:basedOn w:val="a0"/>
    <w:rsid w:val="0067347F"/>
  </w:style>
  <w:style w:type="character" w:customStyle="1" w:styleId="font8">
    <w:name w:val="font8"/>
    <w:basedOn w:val="a0"/>
    <w:rsid w:val="0067347F"/>
  </w:style>
  <w:style w:type="paragraph" w:styleId="aa">
    <w:name w:val="footer"/>
    <w:basedOn w:val="a"/>
    <w:link w:val="ab"/>
    <w:uiPriority w:val="99"/>
    <w:semiHidden/>
    <w:unhideWhenUsed/>
    <w:rsid w:val="009375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37502"/>
    <w:rPr>
      <w:rFonts w:ascii="Calibri" w:eastAsia="Calibri" w:hAnsi="Calibri" w:cs="Times New Roman"/>
    </w:rPr>
  </w:style>
  <w:style w:type="paragraph" w:styleId="ac">
    <w:name w:val="Body Text"/>
    <w:basedOn w:val="a"/>
    <w:link w:val="ad"/>
    <w:rsid w:val="00050F31"/>
    <w:pPr>
      <w:suppressAutoHyphens/>
      <w:spacing w:after="140" w:line="288" w:lineRule="auto"/>
    </w:pPr>
    <w:rPr>
      <w:color w:val="00000A"/>
    </w:rPr>
  </w:style>
  <w:style w:type="character" w:customStyle="1" w:styleId="ad">
    <w:name w:val="Основной текст Знак"/>
    <w:basedOn w:val="a0"/>
    <w:link w:val="ac"/>
    <w:rsid w:val="00050F31"/>
    <w:rPr>
      <w:rFonts w:ascii="Calibri" w:eastAsia="Calibri" w:hAnsi="Calibri" w:cs="Times New Roman"/>
      <w:color w:val="00000A"/>
    </w:rPr>
  </w:style>
  <w:style w:type="paragraph" w:customStyle="1" w:styleId="21">
    <w:name w:val="Основной текст с отступом 21"/>
    <w:basedOn w:val="a"/>
    <w:rsid w:val="00050F31"/>
    <w:pPr>
      <w:suppressAutoHyphens/>
      <w:spacing w:after="0" w:line="240" w:lineRule="auto"/>
      <w:ind w:left="720"/>
    </w:pPr>
    <w:rPr>
      <w:rFonts w:ascii="Times New Roman" w:eastAsia="Times New Roman" w:hAnsi="Times New Roman"/>
      <w:color w:val="00000A"/>
      <w:sz w:val="20"/>
      <w:szCs w:val="20"/>
      <w:lang w:eastAsia="ru-RU"/>
    </w:rPr>
  </w:style>
  <w:style w:type="character" w:styleId="ae">
    <w:name w:val="Placeholder Text"/>
    <w:basedOn w:val="a0"/>
    <w:uiPriority w:val="99"/>
    <w:semiHidden/>
    <w:rsid w:val="00585179"/>
    <w:rPr>
      <w:color w:val="808080"/>
    </w:rPr>
  </w:style>
  <w:style w:type="paragraph" w:customStyle="1" w:styleId="af">
    <w:name w:val="Подглава"/>
    <w:basedOn w:val="a"/>
    <w:qFormat/>
    <w:rsid w:val="00E56DC0"/>
    <w:pPr>
      <w:spacing w:after="0" w:line="360" w:lineRule="auto"/>
      <w:ind w:firstLine="709"/>
      <w:jc w:val="center"/>
    </w:pPr>
    <w:rPr>
      <w:rFonts w:ascii="Times New Roman" w:hAnsi="Times New Roman"/>
      <w:b/>
      <w:color w:val="00000A"/>
      <w:sz w:val="28"/>
      <w:szCs w:val="28"/>
    </w:rPr>
  </w:style>
  <w:style w:type="paragraph" w:customStyle="1" w:styleId="af0">
    <w:name w:val="Глава"/>
    <w:basedOn w:val="a"/>
    <w:qFormat/>
    <w:rsid w:val="00E56DC0"/>
    <w:pPr>
      <w:spacing w:after="0" w:line="360" w:lineRule="auto"/>
      <w:ind w:firstLine="709"/>
      <w:jc w:val="center"/>
    </w:pPr>
    <w:rPr>
      <w:rFonts w:ascii="Times New Roman" w:hAnsi="Times New Roman"/>
      <w:b/>
      <w:color w:val="00000A"/>
      <w:sz w:val="28"/>
      <w:szCs w:val="28"/>
    </w:rPr>
  </w:style>
  <w:style w:type="paragraph" w:styleId="af1">
    <w:name w:val="Body Text Indent"/>
    <w:basedOn w:val="a"/>
    <w:link w:val="af2"/>
    <w:unhideWhenUsed/>
    <w:rsid w:val="00CB0CDC"/>
    <w:pPr>
      <w:spacing w:after="120" w:line="259" w:lineRule="auto"/>
      <w:ind w:left="283"/>
    </w:pPr>
    <w:rPr>
      <w:rFonts w:asciiTheme="minorHAnsi" w:eastAsiaTheme="minorHAnsi" w:hAnsiTheme="minorHAnsi" w:cstheme="minorBidi"/>
    </w:rPr>
  </w:style>
  <w:style w:type="character" w:customStyle="1" w:styleId="af2">
    <w:name w:val="Основной текст с отступом Знак"/>
    <w:basedOn w:val="a0"/>
    <w:link w:val="af1"/>
    <w:rsid w:val="00CB0CDC"/>
  </w:style>
  <w:style w:type="paragraph" w:styleId="22">
    <w:name w:val="Body Text Indent 2"/>
    <w:basedOn w:val="a"/>
    <w:link w:val="23"/>
    <w:uiPriority w:val="99"/>
    <w:semiHidden/>
    <w:unhideWhenUsed/>
    <w:rsid w:val="00CB0CDC"/>
    <w:pPr>
      <w:spacing w:after="120" w:line="480" w:lineRule="auto"/>
      <w:ind w:left="283"/>
    </w:pPr>
  </w:style>
  <w:style w:type="character" w:customStyle="1" w:styleId="23">
    <w:name w:val="Основной текст с отступом 2 Знак"/>
    <w:basedOn w:val="a0"/>
    <w:link w:val="22"/>
    <w:uiPriority w:val="99"/>
    <w:semiHidden/>
    <w:rsid w:val="00CB0CDC"/>
    <w:rPr>
      <w:rFonts w:ascii="Calibri" w:eastAsia="Calibri" w:hAnsi="Calibri" w:cs="Times New Roman"/>
    </w:rPr>
  </w:style>
  <w:style w:type="character" w:customStyle="1" w:styleId="af3">
    <w:name w:val="Основной текст_"/>
    <w:basedOn w:val="a0"/>
    <w:link w:val="24"/>
    <w:rsid w:val="00054DC5"/>
    <w:rPr>
      <w:rFonts w:ascii="Times New Roman" w:eastAsia="Times New Roman" w:hAnsi="Times New Roman" w:cs="Times New Roman"/>
      <w:sz w:val="19"/>
      <w:szCs w:val="19"/>
      <w:shd w:val="clear" w:color="auto" w:fill="FFFFFF"/>
    </w:rPr>
  </w:style>
  <w:style w:type="character" w:customStyle="1" w:styleId="10">
    <w:name w:val="Основной текст1"/>
    <w:basedOn w:val="af3"/>
    <w:rsid w:val="00054DC5"/>
    <w:rPr>
      <w:rFonts w:ascii="Times New Roman" w:eastAsia="Times New Roman" w:hAnsi="Times New Roman" w:cs="Times New Roman"/>
      <w:sz w:val="19"/>
      <w:szCs w:val="19"/>
      <w:shd w:val="clear" w:color="auto" w:fill="FFFFFF"/>
    </w:rPr>
  </w:style>
  <w:style w:type="paragraph" w:customStyle="1" w:styleId="24">
    <w:name w:val="Основной текст2"/>
    <w:basedOn w:val="a"/>
    <w:link w:val="af3"/>
    <w:rsid w:val="00054DC5"/>
    <w:pPr>
      <w:shd w:val="clear" w:color="auto" w:fill="FFFFFF"/>
      <w:spacing w:before="120" w:after="0" w:line="226" w:lineRule="exact"/>
      <w:ind w:hanging="280"/>
      <w:jc w:val="both"/>
    </w:pPr>
    <w:rPr>
      <w:rFonts w:ascii="Times New Roman" w:eastAsia="Times New Roman" w:hAnsi="Times New Roman"/>
      <w:sz w:val="19"/>
      <w:szCs w:val="19"/>
    </w:rPr>
  </w:style>
  <w:style w:type="table" w:styleId="af4">
    <w:name w:val="Table Grid"/>
    <w:basedOn w:val="a1"/>
    <w:uiPriority w:val="59"/>
    <w:rsid w:val="00DD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D168DF"/>
    <w:pPr>
      <w:keepNext/>
      <w:tabs>
        <w:tab w:val="left" w:pos="708"/>
      </w:tabs>
      <w:suppressAutoHyphens/>
      <w:spacing w:line="100" w:lineRule="atLeast"/>
      <w:jc w:val="both"/>
      <w:textAlignment w:val="baseline"/>
    </w:pPr>
    <w:rPr>
      <w:rFonts w:ascii="Times New Roman" w:eastAsia="SimSun" w:hAnsi="Times New Roman" w:cs="Mangal"/>
      <w:sz w:val="28"/>
      <w:szCs w:val="24"/>
      <w:lang w:eastAsia="zh-CN" w:bidi="hi-IN"/>
    </w:rPr>
  </w:style>
  <w:style w:type="character" w:customStyle="1" w:styleId="40">
    <w:name w:val="Заголовок 4 Знак"/>
    <w:basedOn w:val="a0"/>
    <w:link w:val="4"/>
    <w:rsid w:val="00B27E2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516">
      <w:bodyDiv w:val="1"/>
      <w:marLeft w:val="0"/>
      <w:marRight w:val="0"/>
      <w:marTop w:val="0"/>
      <w:marBottom w:val="0"/>
      <w:divBdr>
        <w:top w:val="none" w:sz="0" w:space="0" w:color="auto"/>
        <w:left w:val="none" w:sz="0" w:space="0" w:color="auto"/>
        <w:bottom w:val="none" w:sz="0" w:space="0" w:color="auto"/>
        <w:right w:val="none" w:sz="0" w:space="0" w:color="auto"/>
      </w:divBdr>
    </w:div>
    <w:div w:id="75060276">
      <w:bodyDiv w:val="1"/>
      <w:marLeft w:val="0"/>
      <w:marRight w:val="0"/>
      <w:marTop w:val="0"/>
      <w:marBottom w:val="0"/>
      <w:divBdr>
        <w:top w:val="none" w:sz="0" w:space="0" w:color="auto"/>
        <w:left w:val="none" w:sz="0" w:space="0" w:color="auto"/>
        <w:bottom w:val="none" w:sz="0" w:space="0" w:color="auto"/>
        <w:right w:val="none" w:sz="0" w:space="0" w:color="auto"/>
      </w:divBdr>
    </w:div>
    <w:div w:id="517356102">
      <w:bodyDiv w:val="1"/>
      <w:marLeft w:val="0"/>
      <w:marRight w:val="0"/>
      <w:marTop w:val="0"/>
      <w:marBottom w:val="0"/>
      <w:divBdr>
        <w:top w:val="none" w:sz="0" w:space="0" w:color="auto"/>
        <w:left w:val="none" w:sz="0" w:space="0" w:color="auto"/>
        <w:bottom w:val="none" w:sz="0" w:space="0" w:color="auto"/>
        <w:right w:val="none" w:sz="0" w:space="0" w:color="auto"/>
      </w:divBdr>
    </w:div>
    <w:div w:id="856965727">
      <w:bodyDiv w:val="1"/>
      <w:marLeft w:val="0"/>
      <w:marRight w:val="0"/>
      <w:marTop w:val="0"/>
      <w:marBottom w:val="0"/>
      <w:divBdr>
        <w:top w:val="none" w:sz="0" w:space="0" w:color="auto"/>
        <w:left w:val="none" w:sz="0" w:space="0" w:color="auto"/>
        <w:bottom w:val="none" w:sz="0" w:space="0" w:color="auto"/>
        <w:right w:val="none" w:sz="0" w:space="0" w:color="auto"/>
      </w:divBdr>
    </w:div>
    <w:div w:id="1232547223">
      <w:bodyDiv w:val="1"/>
      <w:marLeft w:val="0"/>
      <w:marRight w:val="0"/>
      <w:marTop w:val="0"/>
      <w:marBottom w:val="0"/>
      <w:divBdr>
        <w:top w:val="none" w:sz="0" w:space="0" w:color="auto"/>
        <w:left w:val="none" w:sz="0" w:space="0" w:color="auto"/>
        <w:bottom w:val="none" w:sz="0" w:space="0" w:color="auto"/>
        <w:right w:val="none" w:sz="0" w:space="0" w:color="auto"/>
      </w:divBdr>
    </w:div>
    <w:div w:id="1279871261">
      <w:bodyDiv w:val="1"/>
      <w:marLeft w:val="0"/>
      <w:marRight w:val="0"/>
      <w:marTop w:val="0"/>
      <w:marBottom w:val="0"/>
      <w:divBdr>
        <w:top w:val="none" w:sz="0" w:space="0" w:color="auto"/>
        <w:left w:val="none" w:sz="0" w:space="0" w:color="auto"/>
        <w:bottom w:val="none" w:sz="0" w:space="0" w:color="auto"/>
        <w:right w:val="none" w:sz="0" w:space="0" w:color="auto"/>
      </w:divBdr>
    </w:div>
    <w:div w:id="1786342505">
      <w:bodyDiv w:val="1"/>
      <w:marLeft w:val="0"/>
      <w:marRight w:val="0"/>
      <w:marTop w:val="0"/>
      <w:marBottom w:val="0"/>
      <w:divBdr>
        <w:top w:val="none" w:sz="0" w:space="0" w:color="auto"/>
        <w:left w:val="none" w:sz="0" w:space="0" w:color="auto"/>
        <w:bottom w:val="none" w:sz="0" w:space="0" w:color="auto"/>
        <w:right w:val="none" w:sz="0" w:space="0" w:color="auto"/>
      </w:divBdr>
    </w:div>
    <w:div w:id="18244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Возрастно-половой состав обследуемых</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девушки 19 лет</c:v>
                </c:pt>
                <c:pt idx="2">
                  <c:v>юноши 19 лет</c:v>
                </c:pt>
                <c:pt idx="3">
                  <c:v>юноши 20 лет </c:v>
                </c:pt>
              </c:strCache>
            </c:strRef>
          </c:cat>
          <c:val>
            <c:numRef>
              <c:f>Лист1!$B$2:$B$5</c:f>
              <c:numCache>
                <c:formatCode>General</c:formatCode>
                <c:ptCount val="4"/>
                <c:pt idx="0">
                  <c:v>2</c:v>
                </c:pt>
                <c:pt idx="2">
                  <c:v>12</c:v>
                </c:pt>
                <c:pt idx="3">
                  <c:v>2</c:v>
                </c:pt>
              </c:numCache>
            </c:numRef>
          </c:val>
          <c:extLst>
            <c:ext xmlns:c16="http://schemas.microsoft.com/office/drawing/2014/chart" uri="{C3380CC4-5D6E-409C-BE32-E72D297353CC}">
              <c16:uniqueId val="{00000000-3E2A-4E35-82D9-87E61CD50CDA}"/>
            </c:ext>
          </c:extLst>
        </c:ser>
        <c:dLbls>
          <c:showLegendKey val="0"/>
          <c:showVal val="0"/>
          <c:showCatName val="0"/>
          <c:showSerName val="0"/>
          <c:showPercent val="1"/>
          <c:showBubbleSize val="0"/>
          <c:showLeaderLines val="1"/>
        </c:dLbls>
      </c:pie3DChart>
    </c:plotArea>
    <c:legend>
      <c:legendPos val="r"/>
      <c:legendEntry>
        <c:idx val="1"/>
        <c:delete val="1"/>
      </c:legendEntry>
      <c:overlay val="0"/>
      <c:txPr>
        <a:bodyPr/>
        <a:lstStyle/>
        <a:p>
          <a:pPr>
            <a:defRPr sz="1400"/>
          </a:pPr>
          <a:endParaRPr lang="ru-RU"/>
        </a:p>
      </c:txPr>
    </c:legend>
    <c:plotVisOnly val="1"/>
    <c:dispBlanksAs val="gap"/>
    <c:showDLblsOverMax val="0"/>
  </c:chart>
  <c:txPr>
    <a:bodyPr/>
    <a:lstStyle/>
    <a:p>
      <a:pPr>
        <a:defRPr sz="12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4074D-8E52-42C1-9A37-A21833B9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5195</Words>
  <Characters>29615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Admin</cp:lastModifiedBy>
  <cp:revision>4</cp:revision>
  <cp:lastPrinted>2015-05-18T12:52:00Z</cp:lastPrinted>
  <dcterms:created xsi:type="dcterms:W3CDTF">2018-04-17T08:33:00Z</dcterms:created>
  <dcterms:modified xsi:type="dcterms:W3CDTF">2018-04-19T14:06:00Z</dcterms:modified>
</cp:coreProperties>
</file>